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A6F3E" w14:textId="77777777" w:rsidR="001826DF" w:rsidRPr="0077234A" w:rsidRDefault="001826DF" w:rsidP="0077234A">
      <w:pPr>
        <w:spacing w:after="0" w:line="276" w:lineRule="auto"/>
        <w:jc w:val="center"/>
        <w:rPr>
          <w:rFonts w:ascii="Arial" w:hAnsi="Arial" w:cs="Arial"/>
          <w:bCs/>
          <w:iCs/>
          <w:smallCaps/>
          <w:sz w:val="20"/>
          <w:szCs w:val="20"/>
        </w:rPr>
      </w:pPr>
    </w:p>
    <w:p w14:paraId="6F17B224" w14:textId="77777777" w:rsidR="0077234A" w:rsidRPr="0077234A" w:rsidRDefault="0077234A" w:rsidP="0077234A">
      <w:pPr>
        <w:spacing w:after="0" w:line="276" w:lineRule="auto"/>
        <w:jc w:val="center"/>
        <w:rPr>
          <w:rFonts w:ascii="Arial" w:hAnsi="Arial" w:cs="Arial"/>
          <w:bCs/>
          <w:iCs/>
          <w:smallCaps/>
          <w:sz w:val="20"/>
          <w:szCs w:val="20"/>
        </w:rPr>
      </w:pPr>
    </w:p>
    <w:p w14:paraId="7B19F966" w14:textId="77777777" w:rsidR="0077234A" w:rsidRPr="0077234A" w:rsidRDefault="0077234A" w:rsidP="0077234A">
      <w:pPr>
        <w:spacing w:after="0" w:line="276" w:lineRule="auto"/>
        <w:jc w:val="center"/>
        <w:rPr>
          <w:rFonts w:ascii="Arial" w:hAnsi="Arial" w:cs="Arial"/>
          <w:bCs/>
          <w:iCs/>
          <w:smallCaps/>
          <w:sz w:val="20"/>
          <w:szCs w:val="20"/>
        </w:rPr>
      </w:pPr>
    </w:p>
    <w:p w14:paraId="2E81B4AB" w14:textId="77777777" w:rsidR="0077234A" w:rsidRPr="0077234A" w:rsidRDefault="0077234A" w:rsidP="0077234A">
      <w:pPr>
        <w:spacing w:after="0" w:line="276" w:lineRule="auto"/>
        <w:jc w:val="center"/>
        <w:rPr>
          <w:rFonts w:ascii="Arial" w:hAnsi="Arial" w:cs="Arial"/>
          <w:bCs/>
          <w:iCs/>
          <w:smallCaps/>
          <w:sz w:val="20"/>
          <w:szCs w:val="20"/>
        </w:rPr>
      </w:pPr>
    </w:p>
    <w:p w14:paraId="40FCCC47" w14:textId="77777777" w:rsidR="0077234A" w:rsidRPr="0077234A" w:rsidRDefault="0077234A" w:rsidP="0077234A">
      <w:pPr>
        <w:spacing w:after="0" w:line="276" w:lineRule="auto"/>
        <w:jc w:val="center"/>
        <w:rPr>
          <w:rFonts w:ascii="Arial" w:hAnsi="Arial" w:cs="Arial"/>
          <w:bCs/>
          <w:iCs/>
          <w:smallCaps/>
          <w:sz w:val="20"/>
          <w:szCs w:val="20"/>
        </w:rPr>
      </w:pPr>
    </w:p>
    <w:p w14:paraId="3D35968F" w14:textId="77777777" w:rsidR="0077234A" w:rsidRPr="0077234A" w:rsidRDefault="0077234A" w:rsidP="0077234A">
      <w:pPr>
        <w:spacing w:after="0" w:line="276" w:lineRule="auto"/>
        <w:jc w:val="center"/>
        <w:rPr>
          <w:rFonts w:ascii="Arial" w:hAnsi="Arial" w:cs="Arial"/>
          <w:bCs/>
          <w:iCs/>
          <w:smallCaps/>
          <w:sz w:val="20"/>
          <w:szCs w:val="20"/>
        </w:rPr>
      </w:pPr>
    </w:p>
    <w:p w14:paraId="4BDDD2D3" w14:textId="77777777" w:rsidR="0077234A" w:rsidRPr="0077234A" w:rsidRDefault="0077234A" w:rsidP="0077234A">
      <w:pPr>
        <w:spacing w:after="0" w:line="276" w:lineRule="auto"/>
        <w:jc w:val="center"/>
        <w:rPr>
          <w:rFonts w:ascii="Arial" w:hAnsi="Arial" w:cs="Arial"/>
          <w:bCs/>
          <w:iCs/>
          <w:smallCaps/>
          <w:sz w:val="20"/>
          <w:szCs w:val="20"/>
        </w:rPr>
      </w:pPr>
    </w:p>
    <w:p w14:paraId="17EDD18E" w14:textId="77777777" w:rsidR="0077234A" w:rsidRPr="0077234A" w:rsidRDefault="0077234A" w:rsidP="0077234A">
      <w:pPr>
        <w:spacing w:after="0" w:line="276" w:lineRule="auto"/>
        <w:jc w:val="center"/>
        <w:rPr>
          <w:rFonts w:ascii="Arial" w:hAnsi="Arial" w:cs="Arial"/>
          <w:bCs/>
          <w:iCs/>
          <w:smallCaps/>
          <w:sz w:val="20"/>
          <w:szCs w:val="20"/>
        </w:rPr>
      </w:pPr>
    </w:p>
    <w:p w14:paraId="7324F86C" w14:textId="782EA7C1" w:rsidR="007459CF" w:rsidRPr="0077234A" w:rsidRDefault="00EF7730" w:rsidP="0077234A">
      <w:pPr>
        <w:spacing w:after="0" w:line="276" w:lineRule="auto"/>
        <w:jc w:val="center"/>
        <w:rPr>
          <w:rFonts w:ascii="Arial" w:hAnsi="Arial" w:cs="Arial"/>
          <w:bCs/>
          <w:iCs/>
          <w:sz w:val="28"/>
          <w:szCs w:val="28"/>
        </w:rPr>
      </w:pPr>
      <w:r w:rsidRPr="0077234A">
        <w:rPr>
          <w:rFonts w:ascii="Arial" w:hAnsi="Arial" w:cs="Arial"/>
          <w:bCs/>
          <w:iCs/>
          <w:sz w:val="28"/>
          <w:szCs w:val="28"/>
        </w:rPr>
        <w:t>To Lecture or Not to Lecture: Exploring Effectiveness of Active Learning</w:t>
      </w:r>
    </w:p>
    <w:p w14:paraId="578EABB0" w14:textId="77777777" w:rsidR="00B8796F" w:rsidRPr="0077234A" w:rsidRDefault="00B8796F" w:rsidP="0077234A">
      <w:pPr>
        <w:spacing w:after="0" w:line="276" w:lineRule="auto"/>
        <w:jc w:val="center"/>
        <w:rPr>
          <w:rFonts w:ascii="Arial" w:hAnsi="Arial" w:cs="Arial"/>
          <w:bCs/>
          <w:iCs/>
          <w:sz w:val="20"/>
          <w:szCs w:val="20"/>
        </w:rPr>
      </w:pPr>
    </w:p>
    <w:p w14:paraId="5B50BB72" w14:textId="5A8970D1" w:rsidR="007459CF" w:rsidRPr="0077234A" w:rsidRDefault="0077234A" w:rsidP="0077234A">
      <w:pPr>
        <w:spacing w:after="0" w:line="276" w:lineRule="auto"/>
        <w:jc w:val="center"/>
        <w:rPr>
          <w:rFonts w:ascii="Arial" w:hAnsi="Arial" w:cs="Arial"/>
          <w:b/>
          <w:bCs/>
          <w:iCs/>
          <w:sz w:val="24"/>
          <w:szCs w:val="24"/>
        </w:rPr>
      </w:pPr>
      <w:r w:rsidRPr="0077234A">
        <w:rPr>
          <w:rFonts w:ascii="Arial" w:hAnsi="Arial" w:cs="Arial"/>
          <w:b/>
          <w:bCs/>
          <w:iCs/>
          <w:sz w:val="24"/>
          <w:szCs w:val="24"/>
        </w:rPr>
        <w:t>Nikki Wingate</w:t>
      </w:r>
    </w:p>
    <w:p w14:paraId="4F646BD4" w14:textId="273C13D9" w:rsidR="0077234A" w:rsidRPr="0077234A" w:rsidRDefault="0077234A" w:rsidP="0077234A">
      <w:pPr>
        <w:spacing w:after="0" w:line="276" w:lineRule="auto"/>
        <w:jc w:val="center"/>
        <w:rPr>
          <w:rFonts w:ascii="Arial" w:hAnsi="Arial" w:cs="Arial"/>
          <w:b/>
          <w:bCs/>
          <w:iCs/>
          <w:sz w:val="24"/>
          <w:szCs w:val="24"/>
        </w:rPr>
      </w:pPr>
      <w:r w:rsidRPr="0077234A">
        <w:rPr>
          <w:rFonts w:ascii="Arial" w:hAnsi="Arial" w:cs="Arial"/>
          <w:b/>
          <w:bCs/>
          <w:iCs/>
          <w:sz w:val="24"/>
          <w:szCs w:val="24"/>
        </w:rPr>
        <w:t>University of Bridgeport</w:t>
      </w:r>
    </w:p>
    <w:p w14:paraId="176AD308" w14:textId="77777777" w:rsidR="0077234A" w:rsidRPr="0077234A" w:rsidRDefault="0077234A" w:rsidP="0077234A">
      <w:pPr>
        <w:spacing w:after="0" w:line="276" w:lineRule="auto"/>
        <w:jc w:val="center"/>
        <w:rPr>
          <w:rFonts w:ascii="Arial" w:hAnsi="Arial" w:cs="Arial"/>
          <w:b/>
          <w:bCs/>
          <w:iCs/>
          <w:sz w:val="24"/>
          <w:szCs w:val="24"/>
        </w:rPr>
      </w:pPr>
    </w:p>
    <w:p w14:paraId="65B9E2BB" w14:textId="0BC4C94A" w:rsidR="0077234A" w:rsidRDefault="0077234A" w:rsidP="0077234A">
      <w:pPr>
        <w:spacing w:after="0" w:line="276" w:lineRule="auto"/>
        <w:jc w:val="center"/>
        <w:rPr>
          <w:rFonts w:ascii="Arial" w:hAnsi="Arial" w:cs="Arial"/>
          <w:b/>
          <w:bCs/>
          <w:iCs/>
          <w:sz w:val="24"/>
          <w:szCs w:val="24"/>
        </w:rPr>
      </w:pPr>
      <w:r w:rsidRPr="0077234A">
        <w:rPr>
          <w:rFonts w:ascii="Arial" w:hAnsi="Arial" w:cs="Arial"/>
          <w:b/>
          <w:bCs/>
          <w:iCs/>
          <w:sz w:val="24"/>
          <w:szCs w:val="24"/>
        </w:rPr>
        <w:t xml:space="preserve">Michael </w:t>
      </w:r>
      <w:proofErr w:type="spellStart"/>
      <w:r w:rsidRPr="0077234A">
        <w:rPr>
          <w:rFonts w:ascii="Arial" w:hAnsi="Arial" w:cs="Arial"/>
          <w:b/>
          <w:bCs/>
          <w:iCs/>
          <w:sz w:val="24"/>
          <w:szCs w:val="24"/>
        </w:rPr>
        <w:t>Lohle</w:t>
      </w:r>
      <w:proofErr w:type="spellEnd"/>
      <w:r w:rsidRPr="0077234A">
        <w:rPr>
          <w:rFonts w:ascii="Arial" w:hAnsi="Arial" w:cs="Arial"/>
          <w:b/>
          <w:bCs/>
          <w:iCs/>
          <w:sz w:val="24"/>
          <w:szCs w:val="24"/>
        </w:rPr>
        <w:br/>
        <w:t>University of Bridgeport</w:t>
      </w:r>
    </w:p>
    <w:p w14:paraId="2DE83F58" w14:textId="77777777" w:rsidR="0077234A" w:rsidRDefault="0077234A" w:rsidP="0077234A">
      <w:pPr>
        <w:spacing w:after="0" w:line="276" w:lineRule="auto"/>
        <w:jc w:val="center"/>
        <w:rPr>
          <w:rFonts w:ascii="Arial" w:hAnsi="Arial" w:cs="Arial"/>
          <w:b/>
          <w:bCs/>
          <w:iCs/>
          <w:sz w:val="24"/>
          <w:szCs w:val="24"/>
        </w:rPr>
      </w:pPr>
    </w:p>
    <w:p w14:paraId="41D2E46B" w14:textId="77777777" w:rsidR="0077234A" w:rsidRDefault="0077234A" w:rsidP="0077234A">
      <w:pPr>
        <w:spacing w:after="0" w:line="276" w:lineRule="auto"/>
        <w:jc w:val="center"/>
        <w:rPr>
          <w:rFonts w:ascii="Arial" w:hAnsi="Arial" w:cs="Arial"/>
          <w:b/>
          <w:bCs/>
          <w:iCs/>
          <w:sz w:val="24"/>
          <w:szCs w:val="24"/>
        </w:rPr>
      </w:pPr>
    </w:p>
    <w:p w14:paraId="5291A15B" w14:textId="77777777" w:rsidR="0077234A" w:rsidRDefault="0077234A" w:rsidP="0077234A">
      <w:pPr>
        <w:spacing w:after="0" w:line="276" w:lineRule="auto"/>
        <w:jc w:val="center"/>
        <w:rPr>
          <w:rFonts w:ascii="Arial" w:hAnsi="Arial" w:cs="Arial"/>
          <w:b/>
          <w:bCs/>
          <w:iCs/>
          <w:sz w:val="24"/>
          <w:szCs w:val="24"/>
        </w:rPr>
      </w:pPr>
    </w:p>
    <w:p w14:paraId="37E7FAA6" w14:textId="3DD0B35E" w:rsidR="0077234A" w:rsidRDefault="0077234A" w:rsidP="0077234A">
      <w:pPr>
        <w:spacing w:after="0" w:line="276" w:lineRule="auto"/>
        <w:rPr>
          <w:rFonts w:ascii="Arial" w:hAnsi="Arial" w:cs="Arial"/>
          <w:b/>
          <w:bCs/>
          <w:iCs/>
          <w:sz w:val="20"/>
          <w:szCs w:val="20"/>
        </w:rPr>
      </w:pPr>
      <w:r w:rsidRPr="0077234A">
        <w:rPr>
          <w:rFonts w:ascii="Arial" w:hAnsi="Arial" w:cs="Arial"/>
          <w:b/>
          <w:bCs/>
          <w:iCs/>
          <w:sz w:val="20"/>
          <w:szCs w:val="20"/>
        </w:rPr>
        <w:t>ABSTRACT</w:t>
      </w:r>
    </w:p>
    <w:p w14:paraId="7A8CFD87" w14:textId="175D7481" w:rsidR="007459CF" w:rsidRPr="0077234A" w:rsidRDefault="007459CF" w:rsidP="0077234A">
      <w:pPr>
        <w:spacing w:after="0" w:line="276" w:lineRule="auto"/>
        <w:rPr>
          <w:rFonts w:ascii="Arial" w:hAnsi="Arial" w:cs="Arial"/>
          <w:bCs/>
          <w:iCs/>
          <w:sz w:val="20"/>
          <w:szCs w:val="20"/>
        </w:rPr>
      </w:pPr>
    </w:p>
    <w:p w14:paraId="417CA752" w14:textId="24A84EA2" w:rsidR="00EF7730" w:rsidRPr="0077234A" w:rsidRDefault="007459CF" w:rsidP="0077234A">
      <w:pPr>
        <w:spacing w:after="0" w:line="276" w:lineRule="auto"/>
        <w:rPr>
          <w:rFonts w:ascii="Arial" w:hAnsi="Arial" w:cs="Arial"/>
          <w:sz w:val="20"/>
          <w:szCs w:val="20"/>
        </w:rPr>
      </w:pPr>
      <w:r w:rsidRPr="0077234A">
        <w:rPr>
          <w:rFonts w:ascii="Arial" w:hAnsi="Arial" w:cs="Arial"/>
          <w:sz w:val="20"/>
          <w:szCs w:val="20"/>
        </w:rPr>
        <w:t>W</w:t>
      </w:r>
      <w:r w:rsidR="00EE2ADB" w:rsidRPr="0077234A">
        <w:rPr>
          <w:rFonts w:ascii="Arial" w:hAnsi="Arial" w:cs="Arial"/>
          <w:sz w:val="20"/>
          <w:szCs w:val="20"/>
        </w:rPr>
        <w:t xml:space="preserve">e explore the effectiveness of activity-based instruction as compared to that of </w:t>
      </w:r>
      <w:r w:rsidR="00902BDF" w:rsidRPr="0077234A">
        <w:rPr>
          <w:rFonts w:ascii="Arial" w:hAnsi="Arial" w:cs="Arial"/>
          <w:sz w:val="20"/>
          <w:szCs w:val="20"/>
        </w:rPr>
        <w:t xml:space="preserve">the </w:t>
      </w:r>
      <w:r w:rsidR="001B0935">
        <w:rPr>
          <w:rFonts w:ascii="Arial" w:hAnsi="Arial" w:cs="Arial"/>
          <w:sz w:val="20"/>
          <w:szCs w:val="20"/>
        </w:rPr>
        <w:t>PowerPoint</w:t>
      </w:r>
      <w:r w:rsidR="00902BDF" w:rsidRPr="0077234A">
        <w:rPr>
          <w:rFonts w:ascii="Arial" w:hAnsi="Arial" w:cs="Arial"/>
          <w:sz w:val="20"/>
          <w:szCs w:val="20"/>
        </w:rPr>
        <w:t>-based lecture</w:t>
      </w:r>
      <w:r w:rsidR="00EE2ADB" w:rsidRPr="0077234A">
        <w:rPr>
          <w:rFonts w:ascii="Arial" w:hAnsi="Arial" w:cs="Arial"/>
          <w:sz w:val="20"/>
          <w:szCs w:val="20"/>
        </w:rPr>
        <w:t xml:space="preserve"> in a field experiment with MBA students enrolled in core courses at a</w:t>
      </w:r>
      <w:r w:rsidRPr="0077234A">
        <w:rPr>
          <w:rFonts w:ascii="Arial" w:hAnsi="Arial" w:cs="Arial"/>
          <w:sz w:val="20"/>
          <w:szCs w:val="20"/>
        </w:rPr>
        <w:t>n</w:t>
      </w:r>
      <w:r w:rsidR="00EE2ADB" w:rsidRPr="0077234A">
        <w:rPr>
          <w:rFonts w:ascii="Arial" w:hAnsi="Arial" w:cs="Arial"/>
          <w:sz w:val="20"/>
          <w:szCs w:val="20"/>
        </w:rPr>
        <w:t xml:space="preserve"> </w:t>
      </w:r>
      <w:r w:rsidR="000C15D0" w:rsidRPr="0077234A">
        <w:rPr>
          <w:rFonts w:ascii="Arial" w:hAnsi="Arial" w:cs="Arial"/>
          <w:sz w:val="20"/>
          <w:szCs w:val="20"/>
        </w:rPr>
        <w:t xml:space="preserve">American </w:t>
      </w:r>
      <w:r w:rsidR="00EE2ADB" w:rsidRPr="0077234A">
        <w:rPr>
          <w:rFonts w:ascii="Arial" w:hAnsi="Arial" w:cs="Arial"/>
          <w:sz w:val="20"/>
          <w:szCs w:val="20"/>
        </w:rPr>
        <w:t xml:space="preserve">business school. Findings from quantitative and qualitative analyses show that students perceived activity-based instruction </w:t>
      </w:r>
      <w:r w:rsidR="007F17BE" w:rsidRPr="0077234A">
        <w:rPr>
          <w:rFonts w:ascii="Arial" w:hAnsi="Arial" w:cs="Arial"/>
          <w:sz w:val="20"/>
          <w:szCs w:val="20"/>
        </w:rPr>
        <w:t xml:space="preserve">as </w:t>
      </w:r>
      <w:r w:rsidR="00EE2ADB" w:rsidRPr="0077234A">
        <w:rPr>
          <w:rFonts w:ascii="Arial" w:hAnsi="Arial" w:cs="Arial"/>
          <w:sz w:val="20"/>
          <w:szCs w:val="20"/>
        </w:rPr>
        <w:t xml:space="preserve">more participatory, more challenging, and with </w:t>
      </w:r>
      <w:r w:rsidR="007F17BE" w:rsidRPr="0077234A">
        <w:rPr>
          <w:rFonts w:ascii="Arial" w:hAnsi="Arial" w:cs="Arial"/>
          <w:sz w:val="20"/>
          <w:szCs w:val="20"/>
        </w:rPr>
        <w:t xml:space="preserve">a </w:t>
      </w:r>
      <w:r w:rsidR="00EE2ADB" w:rsidRPr="0077234A">
        <w:rPr>
          <w:rFonts w:ascii="Arial" w:hAnsi="Arial" w:cs="Arial"/>
          <w:sz w:val="20"/>
          <w:szCs w:val="20"/>
        </w:rPr>
        <w:t xml:space="preserve">heavier workload than </w:t>
      </w:r>
      <w:r w:rsidR="001B0935">
        <w:rPr>
          <w:rFonts w:ascii="Arial" w:hAnsi="Arial" w:cs="Arial"/>
          <w:sz w:val="20"/>
          <w:szCs w:val="20"/>
        </w:rPr>
        <w:t>PowerPoint</w:t>
      </w:r>
      <w:r w:rsidR="00EE2ADB" w:rsidRPr="0077234A">
        <w:rPr>
          <w:rFonts w:ascii="Arial" w:hAnsi="Arial" w:cs="Arial"/>
          <w:sz w:val="20"/>
          <w:szCs w:val="20"/>
        </w:rPr>
        <w:t xml:space="preserve">-based lecture. </w:t>
      </w:r>
      <w:r w:rsidRPr="0077234A">
        <w:rPr>
          <w:rFonts w:ascii="Arial" w:hAnsi="Arial" w:cs="Arial"/>
          <w:sz w:val="20"/>
          <w:szCs w:val="20"/>
        </w:rPr>
        <w:t>S</w:t>
      </w:r>
      <w:r w:rsidR="00EE2ADB" w:rsidRPr="0077234A">
        <w:rPr>
          <w:rFonts w:ascii="Arial" w:hAnsi="Arial" w:cs="Arial"/>
          <w:sz w:val="20"/>
          <w:szCs w:val="20"/>
        </w:rPr>
        <w:t xml:space="preserve">tudents prefer a fair balance between </w:t>
      </w:r>
      <w:r w:rsidR="001B0935">
        <w:rPr>
          <w:rFonts w:ascii="Arial" w:hAnsi="Arial" w:cs="Arial"/>
          <w:sz w:val="20"/>
          <w:szCs w:val="20"/>
        </w:rPr>
        <w:t>PowerPoint</w:t>
      </w:r>
      <w:r w:rsidR="00EE2ADB" w:rsidRPr="0077234A">
        <w:rPr>
          <w:rFonts w:ascii="Arial" w:hAnsi="Arial" w:cs="Arial"/>
          <w:sz w:val="20"/>
          <w:szCs w:val="20"/>
        </w:rPr>
        <w:t>-based lecture and experiential activities.</w:t>
      </w:r>
      <w:r w:rsidR="00902BDF" w:rsidRPr="0077234A">
        <w:rPr>
          <w:rFonts w:ascii="Arial" w:hAnsi="Arial" w:cs="Arial"/>
          <w:sz w:val="20"/>
          <w:szCs w:val="20"/>
        </w:rPr>
        <w:t xml:space="preserve"> To lecture or not to lecture is not the question; it is more about making </w:t>
      </w:r>
      <w:r w:rsidR="000C15D0" w:rsidRPr="0077234A">
        <w:rPr>
          <w:rFonts w:ascii="Arial" w:hAnsi="Arial" w:cs="Arial"/>
          <w:sz w:val="20"/>
          <w:szCs w:val="20"/>
        </w:rPr>
        <w:t xml:space="preserve">classroom instruction </w:t>
      </w:r>
      <w:r w:rsidR="00902BDF" w:rsidRPr="0077234A">
        <w:rPr>
          <w:rFonts w:ascii="Arial" w:hAnsi="Arial" w:cs="Arial"/>
          <w:sz w:val="20"/>
          <w:szCs w:val="20"/>
        </w:rPr>
        <w:t xml:space="preserve">more engaging and </w:t>
      </w:r>
      <w:r w:rsidRPr="0077234A">
        <w:rPr>
          <w:rFonts w:ascii="Arial" w:hAnsi="Arial" w:cs="Arial"/>
          <w:sz w:val="20"/>
          <w:szCs w:val="20"/>
        </w:rPr>
        <w:t xml:space="preserve">interactive </w:t>
      </w:r>
      <w:r w:rsidR="00902BDF" w:rsidRPr="0077234A">
        <w:rPr>
          <w:rFonts w:ascii="Arial" w:hAnsi="Arial" w:cs="Arial"/>
          <w:sz w:val="20"/>
          <w:szCs w:val="20"/>
        </w:rPr>
        <w:t>by incorporating experiential activities.</w:t>
      </w:r>
    </w:p>
    <w:p w14:paraId="2CF4FA73" w14:textId="77777777" w:rsidR="00177636" w:rsidRPr="0077234A" w:rsidRDefault="00177636" w:rsidP="0077234A">
      <w:pPr>
        <w:spacing w:after="0" w:line="276" w:lineRule="auto"/>
        <w:jc w:val="center"/>
        <w:rPr>
          <w:rFonts w:ascii="Arial" w:hAnsi="Arial" w:cs="Arial"/>
          <w:sz w:val="20"/>
          <w:szCs w:val="20"/>
        </w:rPr>
      </w:pPr>
    </w:p>
    <w:p w14:paraId="006A76D5" w14:textId="4D38EB70" w:rsidR="00EF7730" w:rsidRPr="0077234A" w:rsidRDefault="007459CF" w:rsidP="0077234A">
      <w:pPr>
        <w:spacing w:after="0" w:line="276" w:lineRule="auto"/>
        <w:rPr>
          <w:rFonts w:ascii="Arial" w:hAnsi="Arial" w:cs="Arial"/>
          <w:b/>
          <w:sz w:val="20"/>
          <w:szCs w:val="20"/>
        </w:rPr>
      </w:pPr>
      <w:r w:rsidRPr="0077234A">
        <w:rPr>
          <w:rFonts w:ascii="Arial" w:hAnsi="Arial" w:cs="Arial"/>
          <w:b/>
          <w:sz w:val="20"/>
          <w:szCs w:val="20"/>
        </w:rPr>
        <w:t>INTRODUCTION</w:t>
      </w:r>
    </w:p>
    <w:p w14:paraId="1BAD037A" w14:textId="77777777" w:rsidR="00177636" w:rsidRPr="0077234A" w:rsidRDefault="00177636" w:rsidP="0077234A">
      <w:pPr>
        <w:spacing w:after="0" w:line="276" w:lineRule="auto"/>
        <w:rPr>
          <w:rFonts w:ascii="Arial" w:hAnsi="Arial" w:cs="Arial"/>
          <w:b/>
          <w:sz w:val="20"/>
          <w:szCs w:val="20"/>
        </w:rPr>
      </w:pPr>
    </w:p>
    <w:p w14:paraId="0F5D7524" w14:textId="2929E288" w:rsidR="00E37776" w:rsidRPr="0077234A" w:rsidRDefault="00271904" w:rsidP="0077234A">
      <w:pPr>
        <w:spacing w:after="0" w:line="276" w:lineRule="auto"/>
        <w:ind w:firstLine="720"/>
        <w:rPr>
          <w:rFonts w:ascii="Arial" w:hAnsi="Arial" w:cs="Arial"/>
          <w:sz w:val="20"/>
          <w:szCs w:val="20"/>
        </w:rPr>
      </w:pPr>
      <w:r w:rsidRPr="0077234A">
        <w:rPr>
          <w:rFonts w:ascii="Arial" w:hAnsi="Arial" w:cs="Arial"/>
          <w:sz w:val="20"/>
          <w:szCs w:val="20"/>
        </w:rPr>
        <w:t xml:space="preserve">Lecture is one of the dominant techniques utilized by university professors (Beegle &amp; Coffee, 1991), yet, it has been criticized for its passivity. </w:t>
      </w:r>
      <w:r w:rsidR="000460FD" w:rsidRPr="0077234A">
        <w:rPr>
          <w:rFonts w:ascii="Arial" w:hAnsi="Arial" w:cs="Arial"/>
          <w:sz w:val="20"/>
          <w:szCs w:val="20"/>
        </w:rPr>
        <w:t xml:space="preserve">For example, Derek Bok, former president of Harvard University stated: </w:t>
      </w:r>
      <w:r w:rsidR="000460FD" w:rsidRPr="0077234A">
        <w:rPr>
          <w:rFonts w:ascii="Arial" w:hAnsi="Arial" w:cs="Arial"/>
          <w:i/>
          <w:sz w:val="20"/>
          <w:szCs w:val="20"/>
        </w:rPr>
        <w:t xml:space="preserve">“Efforts to develop critical thinking falter in practice because too many professors still </w:t>
      </w:r>
      <w:r w:rsidR="000460FD" w:rsidRPr="0077234A">
        <w:rPr>
          <w:rFonts w:ascii="Arial" w:hAnsi="Arial" w:cs="Arial"/>
          <w:b/>
          <w:i/>
          <w:sz w:val="20"/>
          <w:szCs w:val="20"/>
        </w:rPr>
        <w:t>lecture to passive audiences</w:t>
      </w:r>
      <w:r w:rsidR="000460FD" w:rsidRPr="0077234A">
        <w:rPr>
          <w:rFonts w:ascii="Arial" w:hAnsi="Arial" w:cs="Arial"/>
          <w:i/>
          <w:sz w:val="20"/>
          <w:szCs w:val="20"/>
        </w:rPr>
        <w:t xml:space="preserve"> instead of challenging students to apply what they have learned to new questions.”</w:t>
      </w:r>
      <w:r w:rsidR="000460FD" w:rsidRPr="0077234A">
        <w:rPr>
          <w:rFonts w:ascii="Arial" w:hAnsi="Arial" w:cs="Arial"/>
          <w:sz w:val="20"/>
          <w:szCs w:val="20"/>
        </w:rPr>
        <w:t xml:space="preserve"> </w:t>
      </w:r>
      <w:r w:rsidR="0038646F" w:rsidRPr="0077234A">
        <w:rPr>
          <w:rFonts w:ascii="Arial" w:hAnsi="Arial" w:cs="Arial"/>
          <w:sz w:val="20"/>
          <w:szCs w:val="20"/>
        </w:rPr>
        <w:t>Perhaps in response to such criticism, business educators have evolved l</w:t>
      </w:r>
      <w:r w:rsidR="003A1857" w:rsidRPr="0077234A">
        <w:rPr>
          <w:rFonts w:ascii="Arial" w:hAnsi="Arial" w:cs="Arial"/>
          <w:sz w:val="20"/>
          <w:szCs w:val="20"/>
        </w:rPr>
        <w:t xml:space="preserve">ectures over the years to </w:t>
      </w:r>
      <w:r w:rsidRPr="0077234A">
        <w:rPr>
          <w:rFonts w:ascii="Arial" w:hAnsi="Arial" w:cs="Arial"/>
          <w:sz w:val="20"/>
          <w:szCs w:val="20"/>
        </w:rPr>
        <w:t xml:space="preserve">incorporate and </w:t>
      </w:r>
      <w:r w:rsidR="003A1857" w:rsidRPr="0077234A">
        <w:rPr>
          <w:rFonts w:ascii="Arial" w:hAnsi="Arial" w:cs="Arial"/>
          <w:sz w:val="20"/>
          <w:szCs w:val="20"/>
        </w:rPr>
        <w:t xml:space="preserve">utilize a plethora of instructional aids ranging from chalk and blackboard to </w:t>
      </w:r>
      <w:r w:rsidR="001B0935">
        <w:rPr>
          <w:rFonts w:ascii="Arial" w:hAnsi="Arial" w:cs="Arial"/>
          <w:sz w:val="20"/>
          <w:szCs w:val="20"/>
        </w:rPr>
        <w:t>PowerPoint</w:t>
      </w:r>
      <w:r w:rsidR="003A1857" w:rsidRPr="0077234A">
        <w:rPr>
          <w:rFonts w:ascii="Arial" w:hAnsi="Arial" w:cs="Arial"/>
          <w:sz w:val="20"/>
          <w:szCs w:val="20"/>
        </w:rPr>
        <w:t xml:space="preserve"> slides and projectors</w:t>
      </w:r>
      <w:r w:rsidR="00E37776" w:rsidRPr="0077234A">
        <w:rPr>
          <w:rFonts w:ascii="Arial" w:hAnsi="Arial" w:cs="Arial"/>
          <w:sz w:val="20"/>
          <w:szCs w:val="20"/>
        </w:rPr>
        <w:t xml:space="preserve"> (</w:t>
      </w:r>
      <w:r w:rsidR="0038646F" w:rsidRPr="0077234A">
        <w:rPr>
          <w:rFonts w:ascii="Arial" w:hAnsi="Arial" w:cs="Arial"/>
          <w:sz w:val="20"/>
          <w:szCs w:val="20"/>
        </w:rPr>
        <w:t>Burke et al., 2009</w:t>
      </w:r>
      <w:r w:rsidR="00E37776" w:rsidRPr="0077234A">
        <w:rPr>
          <w:rFonts w:ascii="Arial" w:hAnsi="Arial" w:cs="Arial"/>
          <w:sz w:val="20"/>
          <w:szCs w:val="20"/>
        </w:rPr>
        <w:t>)</w:t>
      </w:r>
      <w:r w:rsidR="003A1857" w:rsidRPr="0077234A">
        <w:rPr>
          <w:rFonts w:ascii="Arial" w:hAnsi="Arial" w:cs="Arial"/>
          <w:sz w:val="20"/>
          <w:szCs w:val="20"/>
        </w:rPr>
        <w:t>. In the past couple of decades, university lectures, especially at business schools worldwide, have not been able to escape the</w:t>
      </w:r>
      <w:r w:rsidR="00C01968" w:rsidRPr="0077234A">
        <w:rPr>
          <w:rFonts w:ascii="Arial" w:hAnsi="Arial" w:cs="Arial"/>
          <w:sz w:val="20"/>
          <w:szCs w:val="20"/>
        </w:rPr>
        <w:t xml:space="preserve"> reign of</w:t>
      </w:r>
      <w:r w:rsidR="003A1857" w:rsidRPr="0077234A">
        <w:rPr>
          <w:rFonts w:ascii="Arial" w:hAnsi="Arial" w:cs="Arial"/>
          <w:sz w:val="20"/>
          <w:szCs w:val="20"/>
        </w:rPr>
        <w:t xml:space="preserve"> </w:t>
      </w:r>
      <w:r w:rsidR="001B0935">
        <w:rPr>
          <w:rFonts w:ascii="Arial" w:hAnsi="Arial" w:cs="Arial"/>
          <w:sz w:val="20"/>
          <w:szCs w:val="20"/>
        </w:rPr>
        <w:t>PowerPoint</w:t>
      </w:r>
      <w:r w:rsidR="003A1857" w:rsidRPr="0077234A">
        <w:rPr>
          <w:rFonts w:ascii="Arial" w:hAnsi="Arial" w:cs="Arial"/>
          <w:sz w:val="20"/>
          <w:szCs w:val="20"/>
        </w:rPr>
        <w:t>s</w:t>
      </w:r>
      <w:r w:rsidR="00C01968" w:rsidRPr="0077234A">
        <w:rPr>
          <w:rFonts w:ascii="Arial" w:hAnsi="Arial" w:cs="Arial"/>
          <w:sz w:val="20"/>
          <w:szCs w:val="20"/>
        </w:rPr>
        <w:t xml:space="preserve"> as they have been associated with higher academic performance</w:t>
      </w:r>
      <w:r w:rsidR="00E37776" w:rsidRPr="0077234A">
        <w:rPr>
          <w:rFonts w:ascii="Arial" w:hAnsi="Arial" w:cs="Arial"/>
          <w:sz w:val="20"/>
          <w:szCs w:val="20"/>
        </w:rPr>
        <w:t xml:space="preserve"> (</w:t>
      </w:r>
      <w:proofErr w:type="spellStart"/>
      <w:r w:rsidR="00C01968" w:rsidRPr="0077234A">
        <w:rPr>
          <w:rFonts w:ascii="Arial" w:hAnsi="Arial" w:cs="Arial"/>
          <w:sz w:val="20"/>
          <w:szCs w:val="20"/>
        </w:rPr>
        <w:t>Bartsch</w:t>
      </w:r>
      <w:proofErr w:type="spellEnd"/>
      <w:r w:rsidR="00C01968" w:rsidRPr="0077234A">
        <w:rPr>
          <w:rFonts w:ascii="Arial" w:hAnsi="Arial" w:cs="Arial"/>
          <w:sz w:val="20"/>
          <w:szCs w:val="20"/>
        </w:rPr>
        <w:t xml:space="preserve"> &amp; </w:t>
      </w:r>
      <w:proofErr w:type="spellStart"/>
      <w:r w:rsidR="00C01968" w:rsidRPr="0077234A">
        <w:rPr>
          <w:rFonts w:ascii="Arial" w:hAnsi="Arial" w:cs="Arial"/>
          <w:sz w:val="20"/>
          <w:szCs w:val="20"/>
        </w:rPr>
        <w:t>Cobern</w:t>
      </w:r>
      <w:proofErr w:type="spellEnd"/>
      <w:r w:rsidR="00C01968" w:rsidRPr="0077234A">
        <w:rPr>
          <w:rFonts w:ascii="Arial" w:hAnsi="Arial" w:cs="Arial"/>
          <w:sz w:val="20"/>
          <w:szCs w:val="20"/>
        </w:rPr>
        <w:t>, 2003</w:t>
      </w:r>
      <w:r w:rsidR="00E37776" w:rsidRPr="0077234A">
        <w:rPr>
          <w:rFonts w:ascii="Arial" w:hAnsi="Arial" w:cs="Arial"/>
          <w:sz w:val="20"/>
          <w:szCs w:val="20"/>
        </w:rPr>
        <w:t>)</w:t>
      </w:r>
      <w:r w:rsidR="003A1857" w:rsidRPr="0077234A">
        <w:rPr>
          <w:rFonts w:ascii="Arial" w:hAnsi="Arial" w:cs="Arial"/>
          <w:sz w:val="20"/>
          <w:szCs w:val="20"/>
        </w:rPr>
        <w:t xml:space="preserve">. </w:t>
      </w:r>
      <w:r w:rsidRPr="0077234A">
        <w:rPr>
          <w:rFonts w:ascii="Arial" w:hAnsi="Arial" w:cs="Arial"/>
          <w:sz w:val="20"/>
          <w:szCs w:val="20"/>
        </w:rPr>
        <w:t>S</w:t>
      </w:r>
      <w:r w:rsidR="003A1857" w:rsidRPr="0077234A">
        <w:rPr>
          <w:rFonts w:ascii="Arial" w:hAnsi="Arial" w:cs="Arial"/>
          <w:sz w:val="20"/>
          <w:szCs w:val="20"/>
        </w:rPr>
        <w:t>leepless nights and countless hours have been poured over</w:t>
      </w:r>
      <w:r w:rsidRPr="0077234A">
        <w:rPr>
          <w:rFonts w:ascii="Arial" w:hAnsi="Arial" w:cs="Arial"/>
          <w:sz w:val="20"/>
          <w:szCs w:val="20"/>
        </w:rPr>
        <w:t xml:space="preserve"> </w:t>
      </w:r>
      <w:r w:rsidR="001B0935">
        <w:rPr>
          <w:rFonts w:ascii="Arial" w:hAnsi="Arial" w:cs="Arial"/>
          <w:sz w:val="20"/>
          <w:szCs w:val="20"/>
        </w:rPr>
        <w:t>PowerPoint</w:t>
      </w:r>
      <w:r w:rsidRPr="0077234A">
        <w:rPr>
          <w:rFonts w:ascii="Arial" w:hAnsi="Arial" w:cs="Arial"/>
          <w:sz w:val="20"/>
          <w:szCs w:val="20"/>
        </w:rPr>
        <w:t xml:space="preserve"> slides, both by</w:t>
      </w:r>
      <w:r w:rsidR="003A1857" w:rsidRPr="0077234A">
        <w:rPr>
          <w:rFonts w:ascii="Arial" w:hAnsi="Arial" w:cs="Arial"/>
          <w:sz w:val="20"/>
          <w:szCs w:val="20"/>
        </w:rPr>
        <w:t xml:space="preserve"> instructors</w:t>
      </w:r>
      <w:r w:rsidRPr="0077234A">
        <w:rPr>
          <w:rFonts w:ascii="Arial" w:hAnsi="Arial" w:cs="Arial"/>
          <w:sz w:val="20"/>
          <w:szCs w:val="20"/>
        </w:rPr>
        <w:t xml:space="preserve"> to prepare</w:t>
      </w:r>
      <w:r w:rsidR="003A1857" w:rsidRPr="0077234A">
        <w:rPr>
          <w:rFonts w:ascii="Arial" w:hAnsi="Arial" w:cs="Arial"/>
          <w:sz w:val="20"/>
          <w:szCs w:val="20"/>
        </w:rPr>
        <w:t xml:space="preserve"> and </w:t>
      </w:r>
      <w:r w:rsidRPr="0077234A">
        <w:rPr>
          <w:rFonts w:ascii="Arial" w:hAnsi="Arial" w:cs="Arial"/>
          <w:sz w:val="20"/>
          <w:szCs w:val="20"/>
        </w:rPr>
        <w:t xml:space="preserve">for </w:t>
      </w:r>
      <w:r w:rsidR="003A1857" w:rsidRPr="0077234A">
        <w:rPr>
          <w:rFonts w:ascii="Arial" w:hAnsi="Arial" w:cs="Arial"/>
          <w:sz w:val="20"/>
          <w:szCs w:val="20"/>
        </w:rPr>
        <w:t>students</w:t>
      </w:r>
      <w:r w:rsidRPr="0077234A">
        <w:rPr>
          <w:rFonts w:ascii="Arial" w:hAnsi="Arial" w:cs="Arial"/>
          <w:sz w:val="20"/>
          <w:szCs w:val="20"/>
        </w:rPr>
        <w:t xml:space="preserve"> to print out</w:t>
      </w:r>
      <w:r w:rsidR="003A1857" w:rsidRPr="0077234A">
        <w:rPr>
          <w:rFonts w:ascii="Arial" w:hAnsi="Arial" w:cs="Arial"/>
          <w:sz w:val="20"/>
          <w:szCs w:val="20"/>
        </w:rPr>
        <w:t xml:space="preserve">. Debates on pros and cons of having lectures based on </w:t>
      </w:r>
      <w:r w:rsidR="001B0935">
        <w:rPr>
          <w:rFonts w:ascii="Arial" w:hAnsi="Arial" w:cs="Arial"/>
          <w:sz w:val="20"/>
          <w:szCs w:val="20"/>
        </w:rPr>
        <w:t>PowerPoint</w:t>
      </w:r>
      <w:r w:rsidR="003A1857" w:rsidRPr="0077234A">
        <w:rPr>
          <w:rFonts w:ascii="Arial" w:hAnsi="Arial" w:cs="Arial"/>
          <w:sz w:val="20"/>
          <w:szCs w:val="20"/>
        </w:rPr>
        <w:t xml:space="preserve"> slides are heated as well</w:t>
      </w:r>
      <w:r w:rsidR="00E37776" w:rsidRPr="0077234A">
        <w:rPr>
          <w:rFonts w:ascii="Arial" w:hAnsi="Arial" w:cs="Arial"/>
          <w:sz w:val="20"/>
          <w:szCs w:val="20"/>
        </w:rPr>
        <w:t xml:space="preserve"> (e.g., CITE)</w:t>
      </w:r>
      <w:r w:rsidR="003A1857" w:rsidRPr="0077234A">
        <w:rPr>
          <w:rFonts w:ascii="Arial" w:hAnsi="Arial" w:cs="Arial"/>
          <w:sz w:val="20"/>
          <w:szCs w:val="20"/>
        </w:rPr>
        <w:t xml:space="preserve">. One of the main arguments against </w:t>
      </w:r>
      <w:r w:rsidR="001B0935">
        <w:rPr>
          <w:rFonts w:ascii="Arial" w:hAnsi="Arial" w:cs="Arial"/>
          <w:sz w:val="20"/>
          <w:szCs w:val="20"/>
        </w:rPr>
        <w:t>PowerPoint</w:t>
      </w:r>
      <w:r w:rsidR="003A1857" w:rsidRPr="0077234A">
        <w:rPr>
          <w:rFonts w:ascii="Arial" w:hAnsi="Arial" w:cs="Arial"/>
          <w:sz w:val="20"/>
          <w:szCs w:val="20"/>
        </w:rPr>
        <w:t>-based lectures is about how students become passive during lectures and are not intellectually stimulated</w:t>
      </w:r>
      <w:r w:rsidR="00E37776" w:rsidRPr="0077234A">
        <w:rPr>
          <w:rFonts w:ascii="Arial" w:hAnsi="Arial" w:cs="Arial"/>
          <w:sz w:val="20"/>
          <w:szCs w:val="20"/>
        </w:rPr>
        <w:t xml:space="preserve"> (CITE)</w:t>
      </w:r>
      <w:r w:rsidR="003A1857" w:rsidRPr="0077234A">
        <w:rPr>
          <w:rFonts w:ascii="Arial" w:hAnsi="Arial" w:cs="Arial"/>
          <w:sz w:val="20"/>
          <w:szCs w:val="20"/>
        </w:rPr>
        <w:t xml:space="preserve">. </w:t>
      </w:r>
    </w:p>
    <w:p w14:paraId="0F639C8E" w14:textId="3B5D4079" w:rsidR="00EF7730" w:rsidRPr="0077234A" w:rsidRDefault="003A1857" w:rsidP="0077234A">
      <w:pPr>
        <w:spacing w:after="0" w:line="276" w:lineRule="auto"/>
        <w:ind w:firstLine="720"/>
        <w:rPr>
          <w:rFonts w:ascii="Arial" w:hAnsi="Arial" w:cs="Arial"/>
          <w:sz w:val="20"/>
          <w:szCs w:val="20"/>
        </w:rPr>
      </w:pPr>
      <w:r w:rsidRPr="0077234A">
        <w:rPr>
          <w:rFonts w:ascii="Arial" w:hAnsi="Arial" w:cs="Arial"/>
          <w:sz w:val="20"/>
          <w:szCs w:val="20"/>
        </w:rPr>
        <w:t xml:space="preserve">In this research, we propose an alternative to improve </w:t>
      </w:r>
      <w:r w:rsidR="001B0935">
        <w:rPr>
          <w:rFonts w:ascii="Arial" w:hAnsi="Arial" w:cs="Arial"/>
          <w:sz w:val="20"/>
          <w:szCs w:val="20"/>
        </w:rPr>
        <w:t>PowerPoint</w:t>
      </w:r>
      <w:r w:rsidRPr="0077234A">
        <w:rPr>
          <w:rFonts w:ascii="Arial" w:hAnsi="Arial" w:cs="Arial"/>
          <w:sz w:val="20"/>
          <w:szCs w:val="20"/>
        </w:rPr>
        <w:t>-based lectures at business schools by incorporating interactive</w:t>
      </w:r>
      <w:r w:rsidR="00AD084E" w:rsidRPr="0077234A">
        <w:rPr>
          <w:rFonts w:ascii="Arial" w:hAnsi="Arial" w:cs="Arial"/>
          <w:sz w:val="20"/>
          <w:szCs w:val="20"/>
        </w:rPr>
        <w:t xml:space="preserve"> and experiential</w:t>
      </w:r>
      <w:r w:rsidRPr="0077234A">
        <w:rPr>
          <w:rFonts w:ascii="Arial" w:hAnsi="Arial" w:cs="Arial"/>
          <w:sz w:val="20"/>
          <w:szCs w:val="20"/>
        </w:rPr>
        <w:t xml:space="preserve"> activities into the classroom instruction. Instead of merely criticizing the passive reactions of the students, we tested the potential of an activity-based instruction in a field experiment with MBA students at an A</w:t>
      </w:r>
      <w:r w:rsidR="00AD084E" w:rsidRPr="0077234A">
        <w:rPr>
          <w:rFonts w:ascii="Arial" w:hAnsi="Arial" w:cs="Arial"/>
          <w:sz w:val="20"/>
          <w:szCs w:val="20"/>
        </w:rPr>
        <w:t xml:space="preserve">CBSP-accredited business school in the United </w:t>
      </w:r>
      <w:r w:rsidR="00AD084E" w:rsidRPr="0077234A">
        <w:rPr>
          <w:rFonts w:ascii="Arial" w:hAnsi="Arial" w:cs="Arial"/>
          <w:sz w:val="20"/>
          <w:szCs w:val="20"/>
        </w:rPr>
        <w:lastRenderedPageBreak/>
        <w:t>States.</w:t>
      </w:r>
      <w:r w:rsidRPr="0077234A">
        <w:rPr>
          <w:rFonts w:ascii="Arial" w:hAnsi="Arial" w:cs="Arial"/>
          <w:sz w:val="20"/>
          <w:szCs w:val="20"/>
        </w:rPr>
        <w:t xml:space="preserve"> </w:t>
      </w:r>
      <w:r w:rsidR="00271904" w:rsidRPr="0077234A">
        <w:rPr>
          <w:rFonts w:ascii="Arial" w:hAnsi="Arial" w:cs="Arial"/>
          <w:sz w:val="20"/>
          <w:szCs w:val="20"/>
        </w:rPr>
        <w:t>We analyzed the findings of the field experiment both quantitatively and qualitatively. The current research contributes to the literature of business education by proposing potential solutions to the question of paramount importance to business educators everywhere</w:t>
      </w:r>
      <w:r w:rsidRPr="0077234A">
        <w:rPr>
          <w:rFonts w:ascii="Arial" w:hAnsi="Arial" w:cs="Arial"/>
          <w:sz w:val="20"/>
          <w:szCs w:val="20"/>
        </w:rPr>
        <w:t xml:space="preserve">: </w:t>
      </w:r>
      <w:r w:rsidR="00271904" w:rsidRPr="0077234A">
        <w:rPr>
          <w:rFonts w:ascii="Arial" w:hAnsi="Arial" w:cs="Arial"/>
          <w:sz w:val="20"/>
          <w:szCs w:val="20"/>
        </w:rPr>
        <w:t>How can we</w:t>
      </w:r>
      <w:r w:rsidRPr="0077234A">
        <w:rPr>
          <w:rFonts w:ascii="Arial" w:hAnsi="Arial" w:cs="Arial"/>
          <w:sz w:val="20"/>
          <w:szCs w:val="20"/>
        </w:rPr>
        <w:t xml:space="preserve"> help students learn more effectively? </w:t>
      </w:r>
    </w:p>
    <w:p w14:paraId="298CAB00" w14:textId="77777777" w:rsidR="00731B62" w:rsidRPr="0077234A" w:rsidRDefault="00731B62" w:rsidP="0077234A">
      <w:pPr>
        <w:spacing w:after="0" w:line="276" w:lineRule="auto"/>
        <w:ind w:firstLine="720"/>
        <w:rPr>
          <w:rFonts w:ascii="Arial" w:hAnsi="Arial" w:cs="Arial"/>
          <w:sz w:val="20"/>
          <w:szCs w:val="20"/>
        </w:rPr>
      </w:pPr>
    </w:p>
    <w:p w14:paraId="7B79B495" w14:textId="1488E669" w:rsidR="003A1857" w:rsidRPr="0077234A" w:rsidRDefault="007459CF" w:rsidP="0077234A">
      <w:pPr>
        <w:spacing w:after="0" w:line="276" w:lineRule="auto"/>
        <w:rPr>
          <w:rFonts w:ascii="Arial" w:hAnsi="Arial" w:cs="Arial"/>
          <w:b/>
          <w:sz w:val="20"/>
          <w:szCs w:val="20"/>
        </w:rPr>
      </w:pPr>
      <w:r w:rsidRPr="0077234A">
        <w:rPr>
          <w:rFonts w:ascii="Arial" w:hAnsi="Arial" w:cs="Arial"/>
          <w:b/>
          <w:sz w:val="20"/>
          <w:szCs w:val="20"/>
        </w:rPr>
        <w:t>LITERATURE REVIEW</w:t>
      </w:r>
    </w:p>
    <w:p w14:paraId="62FC0197" w14:textId="77777777" w:rsidR="00731B62" w:rsidRPr="0077234A" w:rsidRDefault="00731B62" w:rsidP="0077234A">
      <w:pPr>
        <w:spacing w:after="0" w:line="276" w:lineRule="auto"/>
        <w:rPr>
          <w:rFonts w:ascii="Arial" w:hAnsi="Arial" w:cs="Arial"/>
          <w:b/>
          <w:sz w:val="20"/>
          <w:szCs w:val="20"/>
        </w:rPr>
      </w:pPr>
    </w:p>
    <w:p w14:paraId="7F62F0C4" w14:textId="370DC73F" w:rsidR="00AD084E" w:rsidRPr="0077234A" w:rsidRDefault="00EF7730" w:rsidP="0077234A">
      <w:pPr>
        <w:spacing w:after="0" w:line="276" w:lineRule="auto"/>
        <w:ind w:firstLine="720"/>
        <w:rPr>
          <w:rFonts w:ascii="Arial" w:hAnsi="Arial" w:cs="Arial"/>
          <w:sz w:val="20"/>
          <w:szCs w:val="20"/>
        </w:rPr>
      </w:pPr>
      <w:r w:rsidRPr="0077234A">
        <w:rPr>
          <w:rFonts w:ascii="Arial" w:hAnsi="Arial" w:cs="Arial"/>
          <w:sz w:val="20"/>
          <w:szCs w:val="20"/>
        </w:rPr>
        <w:t>When an in</w:t>
      </w:r>
      <w:r w:rsidR="00271904" w:rsidRPr="0077234A">
        <w:rPr>
          <w:rFonts w:ascii="Arial" w:hAnsi="Arial" w:cs="Arial"/>
          <w:sz w:val="20"/>
          <w:szCs w:val="20"/>
        </w:rPr>
        <w:t>structor relies mainly on</w:t>
      </w:r>
      <w:r w:rsidRPr="0077234A">
        <w:rPr>
          <w:rFonts w:ascii="Arial" w:hAnsi="Arial" w:cs="Arial"/>
          <w:sz w:val="20"/>
          <w:szCs w:val="20"/>
        </w:rPr>
        <w:t xml:space="preserve"> traditional lectures, one of the risks includes how students may not completely ‘understand’ the concepts or be able to apply them, despite the false sense of comprehension, which becomes amplified with recitation</w:t>
      </w:r>
      <w:r w:rsidR="000460FD" w:rsidRPr="0077234A">
        <w:rPr>
          <w:rFonts w:ascii="Arial" w:hAnsi="Arial" w:cs="Arial"/>
          <w:sz w:val="20"/>
          <w:szCs w:val="20"/>
        </w:rPr>
        <w:t>-</w:t>
      </w:r>
      <w:r w:rsidRPr="0077234A">
        <w:rPr>
          <w:rFonts w:ascii="Arial" w:hAnsi="Arial" w:cs="Arial"/>
          <w:sz w:val="20"/>
          <w:szCs w:val="20"/>
        </w:rPr>
        <w:t xml:space="preserve">styled testing methods (White, 2007). </w:t>
      </w:r>
      <w:r w:rsidR="00D3430B" w:rsidRPr="0077234A">
        <w:rPr>
          <w:rFonts w:ascii="Arial" w:hAnsi="Arial" w:cs="Arial"/>
          <w:sz w:val="20"/>
          <w:szCs w:val="20"/>
        </w:rPr>
        <w:t xml:space="preserve">In particular, </w:t>
      </w:r>
      <w:r w:rsidR="001B0935">
        <w:rPr>
          <w:rFonts w:ascii="Arial" w:hAnsi="Arial" w:cs="Arial"/>
          <w:sz w:val="20"/>
          <w:szCs w:val="20"/>
        </w:rPr>
        <w:t>PowerPoint</w:t>
      </w:r>
      <w:r w:rsidR="00D3430B" w:rsidRPr="0077234A">
        <w:rPr>
          <w:rFonts w:ascii="Arial" w:hAnsi="Arial" w:cs="Arial"/>
          <w:sz w:val="20"/>
          <w:szCs w:val="20"/>
        </w:rPr>
        <w:t>-based lectures, although prevalent and ubiquitous, are notorious</w:t>
      </w:r>
      <w:r w:rsidR="00AD084E" w:rsidRPr="0077234A">
        <w:rPr>
          <w:rFonts w:ascii="Arial" w:hAnsi="Arial" w:cs="Arial"/>
          <w:sz w:val="20"/>
          <w:szCs w:val="20"/>
        </w:rPr>
        <w:t xml:space="preserve"> for turning students into passive audience</w:t>
      </w:r>
      <w:r w:rsidR="007F17BE" w:rsidRPr="0077234A">
        <w:rPr>
          <w:rFonts w:ascii="Arial" w:hAnsi="Arial" w:cs="Arial"/>
          <w:sz w:val="20"/>
          <w:szCs w:val="20"/>
        </w:rPr>
        <w:t>s</w:t>
      </w:r>
      <w:r w:rsidR="00AD084E" w:rsidRPr="0077234A">
        <w:rPr>
          <w:rFonts w:ascii="Arial" w:hAnsi="Arial" w:cs="Arial"/>
          <w:sz w:val="20"/>
          <w:szCs w:val="20"/>
        </w:rPr>
        <w:t xml:space="preserve">, with the false sense of learning. Students instructed with </w:t>
      </w:r>
      <w:r w:rsidR="001B0935">
        <w:rPr>
          <w:rFonts w:ascii="Arial" w:hAnsi="Arial" w:cs="Arial"/>
          <w:sz w:val="20"/>
          <w:szCs w:val="20"/>
        </w:rPr>
        <w:t>PowerPoint</w:t>
      </w:r>
      <w:r w:rsidR="00AD084E" w:rsidRPr="0077234A">
        <w:rPr>
          <w:rFonts w:ascii="Arial" w:hAnsi="Arial" w:cs="Arial"/>
          <w:sz w:val="20"/>
          <w:szCs w:val="20"/>
        </w:rPr>
        <w:t xml:space="preserve">s did not perform as </w:t>
      </w:r>
      <w:r w:rsidR="00822739" w:rsidRPr="0077234A">
        <w:rPr>
          <w:rFonts w:ascii="Arial" w:hAnsi="Arial" w:cs="Arial"/>
          <w:sz w:val="20"/>
          <w:szCs w:val="20"/>
        </w:rPr>
        <w:t xml:space="preserve">well </w:t>
      </w:r>
      <w:r w:rsidR="00AD084E" w:rsidRPr="0077234A">
        <w:rPr>
          <w:rFonts w:ascii="Arial" w:hAnsi="Arial" w:cs="Arial"/>
          <w:sz w:val="20"/>
          <w:szCs w:val="20"/>
        </w:rPr>
        <w:t xml:space="preserve">as those students instructed with chalkboard and handouts, despite their overt preference for </w:t>
      </w:r>
      <w:r w:rsidR="001B0935">
        <w:rPr>
          <w:rFonts w:ascii="Arial" w:hAnsi="Arial" w:cs="Arial"/>
          <w:sz w:val="20"/>
          <w:szCs w:val="20"/>
        </w:rPr>
        <w:t>PowerPoint</w:t>
      </w:r>
      <w:r w:rsidR="00AD084E" w:rsidRPr="0077234A">
        <w:rPr>
          <w:rFonts w:ascii="Arial" w:hAnsi="Arial" w:cs="Arial"/>
          <w:sz w:val="20"/>
          <w:szCs w:val="20"/>
        </w:rPr>
        <w:t xml:space="preserve">s (Amare, 2006). </w:t>
      </w:r>
      <w:r w:rsidR="001B0935">
        <w:rPr>
          <w:rFonts w:ascii="Arial" w:hAnsi="Arial" w:cs="Arial"/>
          <w:sz w:val="20"/>
          <w:szCs w:val="20"/>
        </w:rPr>
        <w:t>PowerPoint</w:t>
      </w:r>
      <w:r w:rsidR="00AD084E" w:rsidRPr="0077234A">
        <w:rPr>
          <w:rFonts w:ascii="Arial" w:hAnsi="Arial" w:cs="Arial"/>
          <w:sz w:val="20"/>
          <w:szCs w:val="20"/>
        </w:rPr>
        <w:t xml:space="preserve">-based lectures do not motivate students to take notes during class (Burke &amp; James, 20xx). </w:t>
      </w:r>
      <w:r w:rsidR="00A652BB" w:rsidRPr="0077234A">
        <w:rPr>
          <w:rFonts w:ascii="Arial" w:hAnsi="Arial" w:cs="Arial"/>
          <w:sz w:val="20"/>
          <w:szCs w:val="20"/>
        </w:rPr>
        <w:t xml:space="preserve">It is absolutely true that the usage of </w:t>
      </w:r>
      <w:r w:rsidR="001B0935">
        <w:rPr>
          <w:rFonts w:ascii="Arial" w:hAnsi="Arial" w:cs="Arial"/>
          <w:sz w:val="20"/>
          <w:szCs w:val="20"/>
        </w:rPr>
        <w:t>PowerPoint</w:t>
      </w:r>
      <w:r w:rsidR="00A652BB" w:rsidRPr="0077234A">
        <w:rPr>
          <w:rFonts w:ascii="Arial" w:hAnsi="Arial" w:cs="Arial"/>
          <w:sz w:val="20"/>
          <w:szCs w:val="20"/>
        </w:rPr>
        <w:t xml:space="preserve"> produces better student learning than using dry-erase board</w:t>
      </w:r>
      <w:r w:rsidR="007F17BE" w:rsidRPr="0077234A">
        <w:rPr>
          <w:rFonts w:ascii="Arial" w:hAnsi="Arial" w:cs="Arial"/>
          <w:sz w:val="20"/>
          <w:szCs w:val="20"/>
        </w:rPr>
        <w:t>s</w:t>
      </w:r>
      <w:r w:rsidR="00A652BB" w:rsidRPr="0077234A">
        <w:rPr>
          <w:rFonts w:ascii="Arial" w:hAnsi="Arial" w:cs="Arial"/>
          <w:sz w:val="20"/>
          <w:szCs w:val="20"/>
        </w:rPr>
        <w:t xml:space="preserve"> (Hove &amp; Corcoran, 2008), but the</w:t>
      </w:r>
      <w:r w:rsidR="00AD084E" w:rsidRPr="0077234A">
        <w:rPr>
          <w:rFonts w:ascii="Arial" w:hAnsi="Arial" w:cs="Arial"/>
          <w:sz w:val="20"/>
          <w:szCs w:val="20"/>
        </w:rPr>
        <w:t xml:space="preserve"> novelty for </w:t>
      </w:r>
      <w:r w:rsidR="00A652BB" w:rsidRPr="0077234A">
        <w:rPr>
          <w:rFonts w:ascii="Arial" w:hAnsi="Arial" w:cs="Arial"/>
          <w:sz w:val="20"/>
          <w:szCs w:val="20"/>
        </w:rPr>
        <w:t xml:space="preserve">seeing </w:t>
      </w:r>
      <w:r w:rsidR="001B0935">
        <w:rPr>
          <w:rFonts w:ascii="Arial" w:hAnsi="Arial" w:cs="Arial"/>
          <w:sz w:val="20"/>
          <w:szCs w:val="20"/>
        </w:rPr>
        <w:t>PowerPoint</w:t>
      </w:r>
      <w:r w:rsidR="00AD084E" w:rsidRPr="0077234A">
        <w:rPr>
          <w:rFonts w:ascii="Arial" w:hAnsi="Arial" w:cs="Arial"/>
          <w:sz w:val="20"/>
          <w:szCs w:val="20"/>
        </w:rPr>
        <w:t xml:space="preserve"> </w:t>
      </w:r>
      <w:r w:rsidR="00A652BB" w:rsidRPr="0077234A">
        <w:rPr>
          <w:rFonts w:ascii="Arial" w:hAnsi="Arial" w:cs="Arial"/>
          <w:sz w:val="20"/>
          <w:szCs w:val="20"/>
        </w:rPr>
        <w:t xml:space="preserve">slides in the classroom </w:t>
      </w:r>
      <w:r w:rsidR="00AD084E" w:rsidRPr="0077234A">
        <w:rPr>
          <w:rFonts w:ascii="Arial" w:hAnsi="Arial" w:cs="Arial"/>
          <w:sz w:val="20"/>
          <w:szCs w:val="20"/>
        </w:rPr>
        <w:t xml:space="preserve">has already run out. </w:t>
      </w:r>
      <w:r w:rsidR="00271904" w:rsidRPr="0077234A">
        <w:rPr>
          <w:rFonts w:ascii="Arial" w:hAnsi="Arial" w:cs="Arial"/>
          <w:sz w:val="20"/>
          <w:szCs w:val="20"/>
        </w:rPr>
        <w:t xml:space="preserve">Bullet-pointed lists in </w:t>
      </w:r>
      <w:r w:rsidR="001B0935">
        <w:rPr>
          <w:rFonts w:ascii="Arial" w:hAnsi="Arial" w:cs="Arial"/>
          <w:sz w:val="20"/>
          <w:szCs w:val="20"/>
        </w:rPr>
        <w:t>PowerPoint</w:t>
      </w:r>
      <w:r w:rsidR="00271904" w:rsidRPr="0077234A">
        <w:rPr>
          <w:rFonts w:ascii="Arial" w:hAnsi="Arial" w:cs="Arial"/>
          <w:sz w:val="20"/>
          <w:szCs w:val="20"/>
        </w:rPr>
        <w:t>s are abhorred by many, and the instructor’s tendency to read those lists is hated even more (Maxwell, 2007).</w:t>
      </w:r>
    </w:p>
    <w:p w14:paraId="7F452312" w14:textId="16EE98C4" w:rsidR="007262F4" w:rsidRPr="0077234A" w:rsidRDefault="00B722B5" w:rsidP="0077234A">
      <w:pPr>
        <w:spacing w:after="0" w:line="276" w:lineRule="auto"/>
        <w:ind w:firstLine="720"/>
        <w:rPr>
          <w:rFonts w:ascii="Arial" w:hAnsi="Arial" w:cs="Arial"/>
          <w:sz w:val="20"/>
          <w:szCs w:val="20"/>
        </w:rPr>
      </w:pPr>
      <w:r w:rsidRPr="0077234A">
        <w:rPr>
          <w:rFonts w:ascii="Arial" w:hAnsi="Arial" w:cs="Arial"/>
          <w:sz w:val="20"/>
          <w:szCs w:val="20"/>
        </w:rPr>
        <w:t xml:space="preserve">Many also argue that it depends on the instructor’s teaching ability, not on the usage of </w:t>
      </w:r>
      <w:r w:rsidR="001B0935">
        <w:rPr>
          <w:rFonts w:ascii="Arial" w:hAnsi="Arial" w:cs="Arial"/>
          <w:sz w:val="20"/>
          <w:szCs w:val="20"/>
        </w:rPr>
        <w:t>PowerPoint</w:t>
      </w:r>
      <w:r w:rsidR="00AD084E" w:rsidRPr="0077234A">
        <w:rPr>
          <w:rFonts w:ascii="Arial" w:hAnsi="Arial" w:cs="Arial"/>
          <w:sz w:val="20"/>
          <w:szCs w:val="20"/>
        </w:rPr>
        <w:t xml:space="preserve"> itself (e.g., Hardin, 2007).</w:t>
      </w:r>
      <w:r w:rsidRPr="0077234A">
        <w:rPr>
          <w:rFonts w:ascii="Arial" w:hAnsi="Arial" w:cs="Arial"/>
          <w:sz w:val="20"/>
          <w:szCs w:val="20"/>
        </w:rPr>
        <w:t xml:space="preserve"> </w:t>
      </w:r>
      <w:r w:rsidR="00AD084E" w:rsidRPr="0077234A">
        <w:rPr>
          <w:rFonts w:ascii="Arial" w:hAnsi="Arial" w:cs="Arial"/>
          <w:sz w:val="20"/>
          <w:szCs w:val="20"/>
        </w:rPr>
        <w:t xml:space="preserve">Moreover, it is not </w:t>
      </w:r>
      <w:r w:rsidR="001B0935">
        <w:rPr>
          <w:rFonts w:ascii="Arial" w:hAnsi="Arial" w:cs="Arial"/>
          <w:sz w:val="20"/>
          <w:szCs w:val="20"/>
        </w:rPr>
        <w:t>PowerPoint</w:t>
      </w:r>
      <w:r w:rsidR="00AD084E" w:rsidRPr="0077234A">
        <w:rPr>
          <w:rFonts w:ascii="Arial" w:hAnsi="Arial" w:cs="Arial"/>
          <w:sz w:val="20"/>
          <w:szCs w:val="20"/>
        </w:rPr>
        <w:t xml:space="preserve"> itself, but how </w:t>
      </w:r>
      <w:r w:rsidR="001B0935">
        <w:rPr>
          <w:rFonts w:ascii="Arial" w:hAnsi="Arial" w:cs="Arial"/>
          <w:sz w:val="20"/>
          <w:szCs w:val="20"/>
        </w:rPr>
        <w:t>PowerPoint</w:t>
      </w:r>
      <w:r w:rsidR="00AD084E" w:rsidRPr="0077234A">
        <w:rPr>
          <w:rFonts w:ascii="Arial" w:hAnsi="Arial" w:cs="Arial"/>
          <w:sz w:val="20"/>
          <w:szCs w:val="20"/>
        </w:rPr>
        <w:t xml:space="preserve"> is used in lectures (e.g., </w:t>
      </w:r>
      <w:proofErr w:type="spellStart"/>
      <w:r w:rsidR="00AD084E" w:rsidRPr="0077234A">
        <w:rPr>
          <w:rFonts w:ascii="Arial" w:hAnsi="Arial" w:cs="Arial"/>
          <w:sz w:val="20"/>
          <w:szCs w:val="20"/>
        </w:rPr>
        <w:t>Giers</w:t>
      </w:r>
      <w:proofErr w:type="spellEnd"/>
      <w:r w:rsidR="00AD084E" w:rsidRPr="0077234A">
        <w:rPr>
          <w:rFonts w:ascii="Arial" w:hAnsi="Arial" w:cs="Arial"/>
          <w:sz w:val="20"/>
          <w:szCs w:val="20"/>
        </w:rPr>
        <w:t xml:space="preserve"> &amp; </w:t>
      </w:r>
      <w:proofErr w:type="spellStart"/>
      <w:r w:rsidR="00AD084E" w:rsidRPr="0077234A">
        <w:rPr>
          <w:rFonts w:ascii="Arial" w:hAnsi="Arial" w:cs="Arial"/>
          <w:sz w:val="20"/>
          <w:szCs w:val="20"/>
        </w:rPr>
        <w:t>Kreiner</w:t>
      </w:r>
      <w:proofErr w:type="spellEnd"/>
      <w:r w:rsidR="00AD084E" w:rsidRPr="0077234A">
        <w:rPr>
          <w:rFonts w:ascii="Arial" w:hAnsi="Arial" w:cs="Arial"/>
          <w:sz w:val="20"/>
          <w:szCs w:val="20"/>
        </w:rPr>
        <w:t xml:space="preserve">, 2009). </w:t>
      </w:r>
      <w:r w:rsidR="003538C0" w:rsidRPr="0077234A">
        <w:rPr>
          <w:rFonts w:ascii="Arial" w:hAnsi="Arial" w:cs="Arial"/>
          <w:sz w:val="20"/>
          <w:szCs w:val="20"/>
        </w:rPr>
        <w:t>Many agree that i</w:t>
      </w:r>
      <w:r w:rsidR="00AD084E" w:rsidRPr="0077234A">
        <w:rPr>
          <w:rFonts w:ascii="Arial" w:hAnsi="Arial" w:cs="Arial"/>
          <w:sz w:val="20"/>
          <w:szCs w:val="20"/>
        </w:rPr>
        <w:t xml:space="preserve">t matters more to maintain student interest in the lecture topic (Clark, 2010). </w:t>
      </w:r>
      <w:r w:rsidR="00A652BB" w:rsidRPr="0077234A">
        <w:rPr>
          <w:rFonts w:ascii="Arial" w:hAnsi="Arial" w:cs="Arial"/>
          <w:sz w:val="20"/>
          <w:szCs w:val="20"/>
        </w:rPr>
        <w:t>Current technology requires more up-to-date methods such as mobile phone polling</w:t>
      </w:r>
      <w:r w:rsidR="00271904" w:rsidRPr="0077234A">
        <w:rPr>
          <w:rFonts w:ascii="Arial" w:hAnsi="Arial" w:cs="Arial"/>
          <w:sz w:val="20"/>
          <w:szCs w:val="20"/>
        </w:rPr>
        <w:t xml:space="preserve"> </w:t>
      </w:r>
      <w:r w:rsidR="00A652BB" w:rsidRPr="0077234A">
        <w:rPr>
          <w:rFonts w:ascii="Arial" w:hAnsi="Arial" w:cs="Arial"/>
          <w:sz w:val="20"/>
          <w:szCs w:val="20"/>
        </w:rPr>
        <w:t>(</w:t>
      </w:r>
      <w:proofErr w:type="spellStart"/>
      <w:r w:rsidR="00A652BB" w:rsidRPr="0077234A">
        <w:rPr>
          <w:rFonts w:ascii="Arial" w:hAnsi="Arial" w:cs="Arial"/>
          <w:sz w:val="20"/>
          <w:szCs w:val="20"/>
        </w:rPr>
        <w:t>Voelhel</w:t>
      </w:r>
      <w:proofErr w:type="spellEnd"/>
      <w:r w:rsidR="00A652BB" w:rsidRPr="0077234A">
        <w:rPr>
          <w:rFonts w:ascii="Arial" w:hAnsi="Arial" w:cs="Arial"/>
          <w:sz w:val="20"/>
          <w:szCs w:val="20"/>
        </w:rPr>
        <w:t xml:space="preserve"> &amp; Bennett, 2014) to draw and maintain student interest.</w:t>
      </w:r>
    </w:p>
    <w:p w14:paraId="7A24A78C" w14:textId="4707CE20" w:rsidR="00AA0676" w:rsidRPr="0077234A" w:rsidRDefault="007262F4" w:rsidP="0077234A">
      <w:pPr>
        <w:spacing w:after="0" w:line="276" w:lineRule="auto"/>
        <w:ind w:firstLine="720"/>
        <w:rPr>
          <w:rFonts w:ascii="Arial" w:hAnsi="Arial" w:cs="Arial"/>
          <w:sz w:val="20"/>
          <w:szCs w:val="20"/>
        </w:rPr>
      </w:pPr>
      <w:r w:rsidRPr="0077234A">
        <w:rPr>
          <w:rFonts w:ascii="Arial" w:hAnsi="Arial" w:cs="Arial"/>
          <w:sz w:val="20"/>
          <w:szCs w:val="20"/>
        </w:rPr>
        <w:t>D</w:t>
      </w:r>
      <w:r w:rsidR="00AD084E" w:rsidRPr="0077234A">
        <w:rPr>
          <w:rFonts w:ascii="Arial" w:hAnsi="Arial" w:cs="Arial"/>
          <w:sz w:val="20"/>
          <w:szCs w:val="20"/>
        </w:rPr>
        <w:t>raw</w:t>
      </w:r>
      <w:r w:rsidRPr="0077234A">
        <w:rPr>
          <w:rFonts w:ascii="Arial" w:hAnsi="Arial" w:cs="Arial"/>
          <w:sz w:val="20"/>
          <w:szCs w:val="20"/>
        </w:rPr>
        <w:t>ing</w:t>
      </w:r>
      <w:r w:rsidR="00AD084E" w:rsidRPr="0077234A">
        <w:rPr>
          <w:rFonts w:ascii="Arial" w:hAnsi="Arial" w:cs="Arial"/>
          <w:sz w:val="20"/>
          <w:szCs w:val="20"/>
        </w:rPr>
        <w:t xml:space="preserve"> from the literature in active learning</w:t>
      </w:r>
      <w:r w:rsidRPr="0077234A">
        <w:rPr>
          <w:rFonts w:ascii="Arial" w:hAnsi="Arial" w:cs="Arial"/>
          <w:sz w:val="20"/>
          <w:szCs w:val="20"/>
        </w:rPr>
        <w:t>, we</w:t>
      </w:r>
      <w:r w:rsidR="00AD084E" w:rsidRPr="0077234A">
        <w:rPr>
          <w:rFonts w:ascii="Arial" w:hAnsi="Arial" w:cs="Arial"/>
          <w:sz w:val="20"/>
          <w:szCs w:val="20"/>
        </w:rPr>
        <w:t xml:space="preserve"> conduct</w:t>
      </w:r>
      <w:r w:rsidR="00445CFF" w:rsidRPr="0077234A">
        <w:rPr>
          <w:rFonts w:ascii="Arial" w:hAnsi="Arial" w:cs="Arial"/>
          <w:sz w:val="20"/>
          <w:szCs w:val="20"/>
        </w:rPr>
        <w:t>ed</w:t>
      </w:r>
      <w:r w:rsidR="00AD084E" w:rsidRPr="0077234A">
        <w:rPr>
          <w:rFonts w:ascii="Arial" w:hAnsi="Arial" w:cs="Arial"/>
          <w:sz w:val="20"/>
          <w:szCs w:val="20"/>
        </w:rPr>
        <w:t xml:space="preserve"> the current research </w:t>
      </w:r>
      <w:r w:rsidRPr="0077234A">
        <w:rPr>
          <w:rFonts w:ascii="Arial" w:hAnsi="Arial" w:cs="Arial"/>
          <w:sz w:val="20"/>
          <w:szCs w:val="20"/>
        </w:rPr>
        <w:t>to</w:t>
      </w:r>
      <w:r w:rsidR="00AD084E" w:rsidRPr="0077234A">
        <w:rPr>
          <w:rFonts w:ascii="Arial" w:hAnsi="Arial" w:cs="Arial"/>
          <w:sz w:val="20"/>
          <w:szCs w:val="20"/>
        </w:rPr>
        <w:t xml:space="preserve"> examine the effectiveness of activity-based instruction as compared to the traditional </w:t>
      </w:r>
      <w:r w:rsidR="001B0935">
        <w:rPr>
          <w:rFonts w:ascii="Arial" w:hAnsi="Arial" w:cs="Arial"/>
          <w:sz w:val="20"/>
          <w:szCs w:val="20"/>
        </w:rPr>
        <w:t>PowerPoint</w:t>
      </w:r>
      <w:r w:rsidR="00AD084E" w:rsidRPr="0077234A">
        <w:rPr>
          <w:rFonts w:ascii="Arial" w:hAnsi="Arial" w:cs="Arial"/>
          <w:sz w:val="20"/>
          <w:szCs w:val="20"/>
        </w:rPr>
        <w:t>-based instruction.</w:t>
      </w:r>
      <w:r w:rsidRPr="0077234A">
        <w:rPr>
          <w:rFonts w:ascii="Arial" w:hAnsi="Arial" w:cs="Arial"/>
          <w:sz w:val="20"/>
          <w:szCs w:val="20"/>
        </w:rPr>
        <w:t xml:space="preserve"> In the experiential learning literature, the more students participate, the more students internalize the learning. </w:t>
      </w:r>
      <w:r w:rsidR="00AA0676" w:rsidRPr="0077234A">
        <w:rPr>
          <w:rFonts w:ascii="Arial" w:hAnsi="Arial" w:cs="Arial"/>
          <w:sz w:val="20"/>
          <w:szCs w:val="20"/>
        </w:rPr>
        <w:t xml:space="preserve">The learning should thus be deep learning rather than surface learning (Phillips &amp; </w:t>
      </w:r>
      <w:proofErr w:type="spellStart"/>
      <w:r w:rsidR="00AA0676" w:rsidRPr="0077234A">
        <w:rPr>
          <w:rFonts w:ascii="Arial" w:hAnsi="Arial" w:cs="Arial"/>
          <w:sz w:val="20"/>
          <w:szCs w:val="20"/>
        </w:rPr>
        <w:t>Graeff</w:t>
      </w:r>
      <w:proofErr w:type="spellEnd"/>
      <w:r w:rsidR="00AA0676" w:rsidRPr="0077234A">
        <w:rPr>
          <w:rFonts w:ascii="Arial" w:hAnsi="Arial" w:cs="Arial"/>
          <w:sz w:val="20"/>
          <w:szCs w:val="20"/>
        </w:rPr>
        <w:t xml:space="preserve">, 2014). </w:t>
      </w:r>
      <w:r w:rsidRPr="0077234A">
        <w:rPr>
          <w:rFonts w:ascii="Arial" w:hAnsi="Arial" w:cs="Arial"/>
          <w:sz w:val="20"/>
          <w:szCs w:val="20"/>
        </w:rPr>
        <w:t xml:space="preserve">This type of learning is actually more useful to their career, instead of just reading a book or comprehending a fact. </w:t>
      </w:r>
      <w:r w:rsidR="00AA0676" w:rsidRPr="0077234A">
        <w:rPr>
          <w:rFonts w:ascii="Arial" w:hAnsi="Arial" w:cs="Arial"/>
          <w:sz w:val="20"/>
          <w:szCs w:val="20"/>
        </w:rPr>
        <w:t>Moreover, when students are asked to teach each other, they learn better (</w:t>
      </w:r>
      <w:proofErr w:type="spellStart"/>
      <w:r w:rsidR="006935AD" w:rsidRPr="0077234A">
        <w:rPr>
          <w:rFonts w:ascii="Arial" w:hAnsi="Arial" w:cs="Arial"/>
          <w:sz w:val="20"/>
          <w:szCs w:val="20"/>
        </w:rPr>
        <w:t>Bargh</w:t>
      </w:r>
      <w:proofErr w:type="spellEnd"/>
      <w:r w:rsidR="006935AD" w:rsidRPr="0077234A">
        <w:rPr>
          <w:rFonts w:ascii="Arial" w:hAnsi="Arial" w:cs="Arial"/>
          <w:sz w:val="20"/>
          <w:szCs w:val="20"/>
        </w:rPr>
        <w:t xml:space="preserve"> &amp; </w:t>
      </w:r>
      <w:proofErr w:type="spellStart"/>
      <w:r w:rsidR="006935AD" w:rsidRPr="0077234A">
        <w:rPr>
          <w:rFonts w:ascii="Arial" w:hAnsi="Arial" w:cs="Arial"/>
          <w:sz w:val="20"/>
          <w:szCs w:val="20"/>
        </w:rPr>
        <w:t>Schul</w:t>
      </w:r>
      <w:proofErr w:type="spellEnd"/>
      <w:r w:rsidR="00AA0676" w:rsidRPr="0077234A">
        <w:rPr>
          <w:rFonts w:ascii="Arial" w:hAnsi="Arial" w:cs="Arial"/>
          <w:sz w:val="20"/>
          <w:szCs w:val="20"/>
        </w:rPr>
        <w:t xml:space="preserve">, </w:t>
      </w:r>
      <w:r w:rsidR="006935AD" w:rsidRPr="0077234A">
        <w:rPr>
          <w:rFonts w:ascii="Arial" w:hAnsi="Arial" w:cs="Arial"/>
          <w:sz w:val="20"/>
          <w:szCs w:val="20"/>
        </w:rPr>
        <w:t>1980</w:t>
      </w:r>
      <w:r w:rsidR="00AA0676" w:rsidRPr="0077234A">
        <w:rPr>
          <w:rFonts w:ascii="Arial" w:hAnsi="Arial" w:cs="Arial"/>
          <w:sz w:val="20"/>
          <w:szCs w:val="20"/>
        </w:rPr>
        <w:t>).</w:t>
      </w:r>
    </w:p>
    <w:p w14:paraId="25345C2D" w14:textId="70E8AF7C" w:rsidR="00E37776" w:rsidRPr="0077234A" w:rsidRDefault="007262F4" w:rsidP="0077234A">
      <w:pPr>
        <w:spacing w:after="0" w:line="276" w:lineRule="auto"/>
        <w:ind w:firstLine="720"/>
        <w:rPr>
          <w:rFonts w:ascii="Arial" w:hAnsi="Arial" w:cs="Arial"/>
          <w:sz w:val="20"/>
          <w:szCs w:val="20"/>
        </w:rPr>
      </w:pPr>
      <w:r w:rsidRPr="0077234A">
        <w:rPr>
          <w:rFonts w:ascii="Arial" w:hAnsi="Arial" w:cs="Arial"/>
          <w:sz w:val="20"/>
          <w:szCs w:val="20"/>
        </w:rPr>
        <w:t xml:space="preserve">Consistent with this line of reasoning, the literature suggests </w:t>
      </w:r>
      <w:r w:rsidR="00AA0676" w:rsidRPr="0077234A">
        <w:rPr>
          <w:rFonts w:ascii="Arial" w:hAnsi="Arial" w:cs="Arial"/>
          <w:sz w:val="20"/>
          <w:szCs w:val="20"/>
        </w:rPr>
        <w:t xml:space="preserve">several methods to make learning more active. </w:t>
      </w:r>
      <w:r w:rsidR="00EF7730" w:rsidRPr="0077234A">
        <w:rPr>
          <w:rFonts w:ascii="Arial" w:hAnsi="Arial" w:cs="Arial"/>
          <w:sz w:val="20"/>
          <w:szCs w:val="20"/>
        </w:rPr>
        <w:t>Experiential and active learning in business education has proven its effectiveness in several disciplines</w:t>
      </w:r>
      <w:r w:rsidR="00AA0676" w:rsidRPr="0077234A">
        <w:rPr>
          <w:rFonts w:ascii="Arial" w:hAnsi="Arial" w:cs="Arial"/>
          <w:sz w:val="20"/>
          <w:szCs w:val="20"/>
        </w:rPr>
        <w:t xml:space="preserve"> of business</w:t>
      </w:r>
      <w:r w:rsidR="00EF7730" w:rsidRPr="0077234A">
        <w:rPr>
          <w:rFonts w:ascii="Arial" w:hAnsi="Arial" w:cs="Arial"/>
          <w:sz w:val="20"/>
          <w:szCs w:val="20"/>
        </w:rPr>
        <w:t xml:space="preserve"> (e.g., </w:t>
      </w:r>
      <w:r w:rsidR="008C300B" w:rsidRPr="0077234A">
        <w:rPr>
          <w:rFonts w:ascii="Arial" w:hAnsi="Arial" w:cs="Arial"/>
          <w:sz w:val="20"/>
          <w:szCs w:val="20"/>
        </w:rPr>
        <w:t xml:space="preserve">accounting (Phillips &amp; </w:t>
      </w:r>
      <w:proofErr w:type="spellStart"/>
      <w:r w:rsidR="008C300B" w:rsidRPr="0077234A">
        <w:rPr>
          <w:rFonts w:ascii="Arial" w:hAnsi="Arial" w:cs="Arial"/>
          <w:sz w:val="20"/>
          <w:szCs w:val="20"/>
        </w:rPr>
        <w:t>Graeff</w:t>
      </w:r>
      <w:proofErr w:type="spellEnd"/>
      <w:r w:rsidR="008C300B" w:rsidRPr="0077234A">
        <w:rPr>
          <w:rFonts w:ascii="Arial" w:hAnsi="Arial" w:cs="Arial"/>
          <w:sz w:val="20"/>
          <w:szCs w:val="20"/>
        </w:rPr>
        <w:t xml:space="preserve">, 2014), </w:t>
      </w:r>
      <w:r w:rsidR="00EF7730" w:rsidRPr="0077234A">
        <w:rPr>
          <w:rFonts w:ascii="Arial" w:hAnsi="Arial" w:cs="Arial"/>
          <w:sz w:val="20"/>
          <w:szCs w:val="20"/>
        </w:rPr>
        <w:t xml:space="preserve">business statistics (Hakeem, 2001), </w:t>
      </w:r>
      <w:r w:rsidR="00271904" w:rsidRPr="0077234A">
        <w:rPr>
          <w:rFonts w:ascii="Arial" w:hAnsi="Arial" w:cs="Arial"/>
          <w:sz w:val="20"/>
          <w:szCs w:val="20"/>
        </w:rPr>
        <w:t>marketing (</w:t>
      </w:r>
      <w:proofErr w:type="spellStart"/>
      <w:r w:rsidR="00271904" w:rsidRPr="0077234A">
        <w:rPr>
          <w:rFonts w:ascii="Arial" w:hAnsi="Arial" w:cs="Arial"/>
          <w:sz w:val="20"/>
          <w:szCs w:val="20"/>
        </w:rPr>
        <w:t>Hazari</w:t>
      </w:r>
      <w:proofErr w:type="spellEnd"/>
      <w:r w:rsidR="00271904" w:rsidRPr="0077234A">
        <w:rPr>
          <w:rFonts w:ascii="Arial" w:hAnsi="Arial" w:cs="Arial"/>
          <w:sz w:val="20"/>
          <w:szCs w:val="20"/>
        </w:rPr>
        <w:t xml:space="preserve"> et al., 2013</w:t>
      </w:r>
      <w:r w:rsidR="00EF7730" w:rsidRPr="0077234A">
        <w:rPr>
          <w:rFonts w:ascii="Arial" w:hAnsi="Arial" w:cs="Arial"/>
          <w:sz w:val="20"/>
          <w:szCs w:val="20"/>
        </w:rPr>
        <w:t>)</w:t>
      </w:r>
      <w:r w:rsidR="008C300B" w:rsidRPr="0077234A">
        <w:rPr>
          <w:rFonts w:ascii="Arial" w:hAnsi="Arial" w:cs="Arial"/>
          <w:sz w:val="20"/>
          <w:szCs w:val="20"/>
        </w:rPr>
        <w:t>, economics (Ball, 1999)</w:t>
      </w:r>
      <w:r w:rsidR="007805FE" w:rsidRPr="0077234A">
        <w:rPr>
          <w:rFonts w:ascii="Arial" w:hAnsi="Arial" w:cs="Arial"/>
          <w:sz w:val="20"/>
          <w:szCs w:val="20"/>
        </w:rPr>
        <w:t xml:space="preserve">, </w:t>
      </w:r>
      <w:r w:rsidR="00763FCA" w:rsidRPr="0077234A">
        <w:rPr>
          <w:rFonts w:ascii="Arial" w:hAnsi="Arial" w:cs="Arial"/>
          <w:sz w:val="20"/>
          <w:szCs w:val="20"/>
        </w:rPr>
        <w:t>business law (</w:t>
      </w:r>
      <w:proofErr w:type="spellStart"/>
      <w:r w:rsidR="00763FCA" w:rsidRPr="0077234A">
        <w:rPr>
          <w:rFonts w:ascii="Arial" w:hAnsi="Arial" w:cs="Arial"/>
          <w:sz w:val="20"/>
          <w:szCs w:val="20"/>
        </w:rPr>
        <w:t>Gershuny</w:t>
      </w:r>
      <w:proofErr w:type="spellEnd"/>
      <w:r w:rsidR="00763FCA" w:rsidRPr="0077234A">
        <w:rPr>
          <w:rFonts w:ascii="Arial" w:hAnsi="Arial" w:cs="Arial"/>
          <w:sz w:val="20"/>
          <w:szCs w:val="20"/>
        </w:rPr>
        <w:t xml:space="preserve"> et al., 2012), </w:t>
      </w:r>
      <w:r w:rsidR="007805FE" w:rsidRPr="0077234A">
        <w:rPr>
          <w:rFonts w:ascii="Arial" w:hAnsi="Arial" w:cs="Arial"/>
          <w:sz w:val="20"/>
          <w:szCs w:val="20"/>
        </w:rPr>
        <w:t>and operations management (</w:t>
      </w:r>
      <w:proofErr w:type="spellStart"/>
      <w:r w:rsidR="007805FE" w:rsidRPr="0077234A">
        <w:rPr>
          <w:rFonts w:ascii="Arial" w:hAnsi="Arial" w:cs="Arial"/>
          <w:sz w:val="20"/>
          <w:szCs w:val="20"/>
        </w:rPr>
        <w:t>Polito</w:t>
      </w:r>
      <w:proofErr w:type="spellEnd"/>
      <w:r w:rsidR="007805FE" w:rsidRPr="0077234A">
        <w:rPr>
          <w:rFonts w:ascii="Arial" w:hAnsi="Arial" w:cs="Arial"/>
          <w:sz w:val="20"/>
          <w:szCs w:val="20"/>
        </w:rPr>
        <w:t xml:space="preserve"> et al., 2004)</w:t>
      </w:r>
      <w:r w:rsidR="001E7DFE" w:rsidRPr="0077234A">
        <w:rPr>
          <w:rFonts w:ascii="Arial" w:hAnsi="Arial" w:cs="Arial"/>
          <w:sz w:val="20"/>
          <w:szCs w:val="20"/>
        </w:rPr>
        <w:t>)</w:t>
      </w:r>
      <w:r w:rsidR="00D42392" w:rsidRPr="0077234A">
        <w:rPr>
          <w:rFonts w:ascii="Arial" w:hAnsi="Arial" w:cs="Arial"/>
          <w:sz w:val="20"/>
          <w:szCs w:val="20"/>
        </w:rPr>
        <w:t>.</w:t>
      </w:r>
      <w:r w:rsidR="008C300B" w:rsidRPr="0077234A">
        <w:rPr>
          <w:rFonts w:ascii="Arial" w:hAnsi="Arial" w:cs="Arial"/>
          <w:sz w:val="20"/>
          <w:szCs w:val="20"/>
        </w:rPr>
        <w:t xml:space="preserve"> </w:t>
      </w:r>
      <w:r w:rsidR="00D42392" w:rsidRPr="0077234A">
        <w:rPr>
          <w:rFonts w:ascii="Arial" w:hAnsi="Arial" w:cs="Arial"/>
          <w:sz w:val="20"/>
          <w:szCs w:val="20"/>
        </w:rPr>
        <w:t xml:space="preserve">Several methods have been suggested: </w:t>
      </w:r>
      <w:r w:rsidR="008C300B" w:rsidRPr="0077234A">
        <w:rPr>
          <w:rFonts w:ascii="Arial" w:hAnsi="Arial" w:cs="Arial"/>
          <w:sz w:val="20"/>
          <w:szCs w:val="20"/>
        </w:rPr>
        <w:t>in-class simulation</w:t>
      </w:r>
      <w:r w:rsidR="00C25F22" w:rsidRPr="0077234A">
        <w:rPr>
          <w:rFonts w:ascii="Arial" w:hAnsi="Arial" w:cs="Arial"/>
          <w:sz w:val="20"/>
          <w:szCs w:val="20"/>
        </w:rPr>
        <w:t xml:space="preserve"> (Phillips &amp; </w:t>
      </w:r>
      <w:proofErr w:type="spellStart"/>
      <w:r w:rsidR="00C25F22" w:rsidRPr="0077234A">
        <w:rPr>
          <w:rFonts w:ascii="Arial" w:hAnsi="Arial" w:cs="Arial"/>
          <w:sz w:val="20"/>
          <w:szCs w:val="20"/>
        </w:rPr>
        <w:t>Graeff</w:t>
      </w:r>
      <w:proofErr w:type="spellEnd"/>
      <w:r w:rsidR="00C25F22" w:rsidRPr="0077234A">
        <w:rPr>
          <w:rFonts w:ascii="Arial" w:hAnsi="Arial" w:cs="Arial"/>
          <w:sz w:val="20"/>
          <w:szCs w:val="20"/>
        </w:rPr>
        <w:t>, 2014)</w:t>
      </w:r>
      <w:r w:rsidR="008C300B" w:rsidRPr="0077234A">
        <w:rPr>
          <w:rFonts w:ascii="Arial" w:hAnsi="Arial" w:cs="Arial"/>
          <w:sz w:val="20"/>
          <w:szCs w:val="20"/>
        </w:rPr>
        <w:t xml:space="preserve">, </w:t>
      </w:r>
      <w:r w:rsidR="00EF7730" w:rsidRPr="0077234A">
        <w:rPr>
          <w:rFonts w:ascii="Arial" w:hAnsi="Arial" w:cs="Arial"/>
          <w:sz w:val="20"/>
          <w:szCs w:val="20"/>
        </w:rPr>
        <w:t>project</w:t>
      </w:r>
      <w:r w:rsidR="00D42392" w:rsidRPr="0077234A">
        <w:rPr>
          <w:rFonts w:ascii="Arial" w:hAnsi="Arial" w:cs="Arial"/>
          <w:sz w:val="20"/>
          <w:szCs w:val="20"/>
        </w:rPr>
        <w:t>s</w:t>
      </w:r>
      <w:r w:rsidR="00C25F22" w:rsidRPr="0077234A">
        <w:rPr>
          <w:rFonts w:ascii="Arial" w:hAnsi="Arial" w:cs="Arial"/>
          <w:sz w:val="20"/>
          <w:szCs w:val="20"/>
        </w:rPr>
        <w:t xml:space="preserve"> (Hakeem, 2001)</w:t>
      </w:r>
      <w:r w:rsidR="00EF7730" w:rsidRPr="0077234A">
        <w:rPr>
          <w:rFonts w:ascii="Arial" w:hAnsi="Arial" w:cs="Arial"/>
          <w:sz w:val="20"/>
          <w:szCs w:val="20"/>
        </w:rPr>
        <w:t xml:space="preserve">, </w:t>
      </w:r>
      <w:r w:rsidR="00271904" w:rsidRPr="0077234A">
        <w:rPr>
          <w:rFonts w:ascii="Arial" w:hAnsi="Arial" w:cs="Arial"/>
          <w:sz w:val="20"/>
          <w:szCs w:val="20"/>
        </w:rPr>
        <w:t>blogs</w:t>
      </w:r>
      <w:r w:rsidR="00C25F22" w:rsidRPr="0077234A">
        <w:rPr>
          <w:rFonts w:ascii="Arial" w:hAnsi="Arial" w:cs="Arial"/>
          <w:sz w:val="20"/>
          <w:szCs w:val="20"/>
        </w:rPr>
        <w:t xml:space="preserve"> (</w:t>
      </w:r>
      <w:proofErr w:type="spellStart"/>
      <w:r w:rsidR="00C25F22" w:rsidRPr="0077234A">
        <w:rPr>
          <w:rFonts w:ascii="Arial" w:hAnsi="Arial" w:cs="Arial"/>
          <w:sz w:val="20"/>
          <w:szCs w:val="20"/>
        </w:rPr>
        <w:t>Hazari</w:t>
      </w:r>
      <w:proofErr w:type="spellEnd"/>
      <w:r w:rsidR="00C25F22" w:rsidRPr="0077234A">
        <w:rPr>
          <w:rFonts w:ascii="Arial" w:hAnsi="Arial" w:cs="Arial"/>
          <w:sz w:val="20"/>
          <w:szCs w:val="20"/>
        </w:rPr>
        <w:t xml:space="preserve"> et al., 2013)</w:t>
      </w:r>
      <w:r w:rsidR="008C300B" w:rsidRPr="0077234A">
        <w:rPr>
          <w:rFonts w:ascii="Arial" w:hAnsi="Arial" w:cs="Arial"/>
          <w:sz w:val="20"/>
          <w:szCs w:val="20"/>
        </w:rPr>
        <w:t>, in-class exercise</w:t>
      </w:r>
      <w:r w:rsidR="00C25F22" w:rsidRPr="0077234A">
        <w:rPr>
          <w:rFonts w:ascii="Arial" w:hAnsi="Arial" w:cs="Arial"/>
          <w:sz w:val="20"/>
          <w:szCs w:val="20"/>
        </w:rPr>
        <w:t xml:space="preserve"> (Ball, 1999)</w:t>
      </w:r>
      <w:r w:rsidR="008C300B" w:rsidRPr="0077234A">
        <w:rPr>
          <w:rFonts w:ascii="Arial" w:hAnsi="Arial" w:cs="Arial"/>
          <w:sz w:val="20"/>
          <w:szCs w:val="20"/>
        </w:rPr>
        <w:t xml:space="preserve">, </w:t>
      </w:r>
      <w:r w:rsidR="00C25F22" w:rsidRPr="0077234A">
        <w:rPr>
          <w:rFonts w:ascii="Arial" w:hAnsi="Arial" w:cs="Arial"/>
          <w:sz w:val="20"/>
          <w:szCs w:val="20"/>
        </w:rPr>
        <w:t>impromptu presentations (Thompson et al., 2012),</w:t>
      </w:r>
      <w:r w:rsidR="007805FE" w:rsidRPr="0077234A">
        <w:rPr>
          <w:rFonts w:ascii="Arial" w:hAnsi="Arial" w:cs="Arial"/>
          <w:sz w:val="20"/>
          <w:szCs w:val="20"/>
        </w:rPr>
        <w:t xml:space="preserve"> </w:t>
      </w:r>
      <w:r w:rsidR="00763FCA" w:rsidRPr="0077234A">
        <w:rPr>
          <w:rFonts w:ascii="Arial" w:hAnsi="Arial" w:cs="Arial"/>
          <w:sz w:val="20"/>
          <w:szCs w:val="20"/>
        </w:rPr>
        <w:t>mock trials (</w:t>
      </w:r>
      <w:proofErr w:type="spellStart"/>
      <w:r w:rsidR="00763FCA" w:rsidRPr="0077234A">
        <w:rPr>
          <w:rFonts w:ascii="Arial" w:hAnsi="Arial" w:cs="Arial"/>
          <w:sz w:val="20"/>
          <w:szCs w:val="20"/>
        </w:rPr>
        <w:t>Gershuny</w:t>
      </w:r>
      <w:proofErr w:type="spellEnd"/>
      <w:r w:rsidR="00763FCA" w:rsidRPr="0077234A">
        <w:rPr>
          <w:rFonts w:ascii="Arial" w:hAnsi="Arial" w:cs="Arial"/>
          <w:sz w:val="20"/>
          <w:szCs w:val="20"/>
        </w:rPr>
        <w:t xml:space="preserve"> et al., 2012), </w:t>
      </w:r>
      <w:r w:rsidR="007805FE" w:rsidRPr="0077234A">
        <w:rPr>
          <w:rFonts w:ascii="Arial" w:hAnsi="Arial" w:cs="Arial"/>
          <w:sz w:val="20"/>
          <w:szCs w:val="20"/>
        </w:rPr>
        <w:t xml:space="preserve">in-class mock </w:t>
      </w:r>
      <w:r w:rsidR="00763FCA" w:rsidRPr="0077234A">
        <w:rPr>
          <w:rFonts w:ascii="Arial" w:hAnsi="Arial" w:cs="Arial"/>
          <w:sz w:val="20"/>
          <w:szCs w:val="20"/>
        </w:rPr>
        <w:t xml:space="preserve">experiential learning </w:t>
      </w:r>
      <w:r w:rsidR="007805FE" w:rsidRPr="0077234A">
        <w:rPr>
          <w:rFonts w:ascii="Arial" w:hAnsi="Arial" w:cs="Arial"/>
          <w:sz w:val="20"/>
          <w:szCs w:val="20"/>
        </w:rPr>
        <w:t>activity (</w:t>
      </w:r>
      <w:proofErr w:type="spellStart"/>
      <w:r w:rsidR="007805FE" w:rsidRPr="0077234A">
        <w:rPr>
          <w:rFonts w:ascii="Arial" w:hAnsi="Arial" w:cs="Arial"/>
          <w:sz w:val="20"/>
          <w:szCs w:val="20"/>
        </w:rPr>
        <w:t>Polito</w:t>
      </w:r>
      <w:proofErr w:type="spellEnd"/>
      <w:r w:rsidR="007805FE" w:rsidRPr="0077234A">
        <w:rPr>
          <w:rFonts w:ascii="Arial" w:hAnsi="Arial" w:cs="Arial"/>
          <w:sz w:val="20"/>
          <w:szCs w:val="20"/>
        </w:rPr>
        <w:t xml:space="preserve"> et al., 2004),</w:t>
      </w:r>
      <w:r w:rsidR="00C25F22" w:rsidRPr="0077234A">
        <w:rPr>
          <w:rFonts w:ascii="Arial" w:hAnsi="Arial" w:cs="Arial"/>
          <w:sz w:val="20"/>
          <w:szCs w:val="20"/>
        </w:rPr>
        <w:t xml:space="preserve"> </w:t>
      </w:r>
      <w:r w:rsidR="001E7DFE" w:rsidRPr="0077234A">
        <w:rPr>
          <w:rFonts w:ascii="Arial" w:hAnsi="Arial" w:cs="Arial"/>
          <w:sz w:val="20"/>
          <w:szCs w:val="20"/>
        </w:rPr>
        <w:t>etc.</w:t>
      </w:r>
      <w:r w:rsidR="00EF7730" w:rsidRPr="0077234A">
        <w:rPr>
          <w:rFonts w:ascii="Arial" w:hAnsi="Arial" w:cs="Arial"/>
          <w:sz w:val="20"/>
          <w:szCs w:val="20"/>
        </w:rPr>
        <w:t>)</w:t>
      </w:r>
      <w:r w:rsidR="00B05E13" w:rsidRPr="0077234A">
        <w:rPr>
          <w:rFonts w:ascii="Arial" w:hAnsi="Arial" w:cs="Arial"/>
          <w:sz w:val="20"/>
          <w:szCs w:val="20"/>
        </w:rPr>
        <w:t>, real-time case</w:t>
      </w:r>
      <w:r w:rsidR="00D42392" w:rsidRPr="0077234A">
        <w:rPr>
          <w:rFonts w:ascii="Arial" w:hAnsi="Arial" w:cs="Arial"/>
          <w:sz w:val="20"/>
          <w:szCs w:val="20"/>
        </w:rPr>
        <w:t>s (Theroux, 2009)</w:t>
      </w:r>
      <w:r w:rsidR="007F17BE" w:rsidRPr="0077234A">
        <w:rPr>
          <w:rFonts w:ascii="Arial" w:hAnsi="Arial" w:cs="Arial"/>
          <w:sz w:val="20"/>
          <w:szCs w:val="20"/>
        </w:rPr>
        <w:t xml:space="preserve"> and</w:t>
      </w:r>
      <w:r w:rsidR="00B97EBC" w:rsidRPr="0077234A">
        <w:rPr>
          <w:rFonts w:ascii="Arial" w:hAnsi="Arial" w:cs="Arial"/>
          <w:sz w:val="20"/>
          <w:szCs w:val="20"/>
        </w:rPr>
        <w:t xml:space="preserve"> crossword puzzles (Lin &amp; </w:t>
      </w:r>
      <w:proofErr w:type="spellStart"/>
      <w:r w:rsidR="00B97EBC" w:rsidRPr="0077234A">
        <w:rPr>
          <w:rFonts w:ascii="Arial" w:hAnsi="Arial" w:cs="Arial"/>
          <w:sz w:val="20"/>
          <w:szCs w:val="20"/>
        </w:rPr>
        <w:t>Dunphy</w:t>
      </w:r>
      <w:proofErr w:type="spellEnd"/>
      <w:r w:rsidR="00B97EBC" w:rsidRPr="0077234A">
        <w:rPr>
          <w:rFonts w:ascii="Arial" w:hAnsi="Arial" w:cs="Arial"/>
          <w:sz w:val="20"/>
          <w:szCs w:val="20"/>
        </w:rPr>
        <w:t>, 2013)</w:t>
      </w:r>
      <w:r w:rsidR="001E7DFE" w:rsidRPr="0077234A">
        <w:rPr>
          <w:rFonts w:ascii="Arial" w:hAnsi="Arial" w:cs="Arial"/>
          <w:sz w:val="20"/>
          <w:szCs w:val="20"/>
        </w:rPr>
        <w:t xml:space="preserve">. In this research, we focus on one type of active instructional method, </w:t>
      </w:r>
      <w:r w:rsidR="003C3D93" w:rsidRPr="0077234A">
        <w:rPr>
          <w:rFonts w:ascii="Arial" w:hAnsi="Arial" w:cs="Arial"/>
          <w:sz w:val="20"/>
          <w:szCs w:val="20"/>
        </w:rPr>
        <w:t>which we term as activity-based instruction. It is similar to i</w:t>
      </w:r>
      <w:r w:rsidR="001E7DFE" w:rsidRPr="0077234A">
        <w:rPr>
          <w:rFonts w:ascii="Arial" w:hAnsi="Arial" w:cs="Arial"/>
          <w:sz w:val="20"/>
          <w:szCs w:val="20"/>
        </w:rPr>
        <w:t xml:space="preserve">mpromptu presentations </w:t>
      </w:r>
      <w:r w:rsidR="003C3D93" w:rsidRPr="0077234A">
        <w:rPr>
          <w:rFonts w:ascii="Arial" w:hAnsi="Arial" w:cs="Arial"/>
          <w:sz w:val="20"/>
          <w:szCs w:val="20"/>
        </w:rPr>
        <w:t>as presented by Thompson and colleagues (</w:t>
      </w:r>
      <w:r w:rsidR="001E7DFE" w:rsidRPr="0077234A">
        <w:rPr>
          <w:rFonts w:ascii="Arial" w:hAnsi="Arial" w:cs="Arial"/>
          <w:sz w:val="20"/>
          <w:szCs w:val="20"/>
        </w:rPr>
        <w:t xml:space="preserve">2012). </w:t>
      </w:r>
    </w:p>
    <w:p w14:paraId="64C0E072" w14:textId="29A11D89" w:rsidR="0096729F" w:rsidRPr="0077234A" w:rsidRDefault="0096729F" w:rsidP="0077234A">
      <w:pPr>
        <w:spacing w:after="0" w:line="276" w:lineRule="auto"/>
        <w:ind w:firstLine="720"/>
        <w:rPr>
          <w:rFonts w:ascii="Arial" w:hAnsi="Arial" w:cs="Arial"/>
          <w:sz w:val="20"/>
          <w:szCs w:val="20"/>
        </w:rPr>
      </w:pPr>
      <w:r w:rsidRPr="0077234A">
        <w:rPr>
          <w:rFonts w:ascii="Arial" w:hAnsi="Arial" w:cs="Arial"/>
          <w:sz w:val="20"/>
          <w:szCs w:val="20"/>
        </w:rPr>
        <w:t xml:space="preserve">Metrics in </w:t>
      </w:r>
      <w:r w:rsidR="003C3D93" w:rsidRPr="0077234A">
        <w:rPr>
          <w:rFonts w:ascii="Arial" w:hAnsi="Arial" w:cs="Arial"/>
          <w:sz w:val="20"/>
          <w:szCs w:val="20"/>
        </w:rPr>
        <w:t>the literature</w:t>
      </w:r>
      <w:r w:rsidRPr="0077234A">
        <w:rPr>
          <w:rFonts w:ascii="Arial" w:hAnsi="Arial" w:cs="Arial"/>
          <w:sz w:val="20"/>
          <w:szCs w:val="20"/>
        </w:rPr>
        <w:t xml:space="preserve"> to examine the effectiveness of student learning </w:t>
      </w:r>
      <w:r w:rsidR="003C3D93" w:rsidRPr="0077234A">
        <w:rPr>
          <w:rFonts w:ascii="Arial" w:hAnsi="Arial" w:cs="Arial"/>
          <w:sz w:val="20"/>
          <w:szCs w:val="20"/>
        </w:rPr>
        <w:t>commonly include</w:t>
      </w:r>
      <w:r w:rsidRPr="0077234A">
        <w:rPr>
          <w:rFonts w:ascii="Arial" w:hAnsi="Arial" w:cs="Arial"/>
          <w:sz w:val="20"/>
          <w:szCs w:val="20"/>
        </w:rPr>
        <w:t xml:space="preserve"> exam scores (</w:t>
      </w:r>
      <w:r w:rsidR="003C3D93" w:rsidRPr="0077234A">
        <w:rPr>
          <w:rFonts w:ascii="Arial" w:hAnsi="Arial" w:cs="Arial"/>
          <w:sz w:val="20"/>
          <w:szCs w:val="20"/>
        </w:rPr>
        <w:t xml:space="preserve">e.g., </w:t>
      </w:r>
      <w:r w:rsidRPr="0077234A">
        <w:rPr>
          <w:rFonts w:ascii="Arial" w:hAnsi="Arial" w:cs="Arial"/>
          <w:sz w:val="20"/>
          <w:szCs w:val="20"/>
        </w:rPr>
        <w:t xml:space="preserve">Hakeem, 2001; </w:t>
      </w:r>
      <w:r w:rsidR="003C3D93" w:rsidRPr="0077234A">
        <w:rPr>
          <w:rFonts w:ascii="Arial" w:hAnsi="Arial" w:cs="Arial"/>
          <w:sz w:val="20"/>
          <w:szCs w:val="20"/>
        </w:rPr>
        <w:t>Hove &amp; Corcoran, 2008</w:t>
      </w:r>
      <w:r w:rsidR="00D3430B" w:rsidRPr="0077234A">
        <w:rPr>
          <w:rFonts w:ascii="Arial" w:hAnsi="Arial" w:cs="Arial"/>
          <w:sz w:val="20"/>
          <w:szCs w:val="20"/>
        </w:rPr>
        <w:t>)</w:t>
      </w:r>
      <w:r w:rsidR="003C3D93" w:rsidRPr="0077234A">
        <w:rPr>
          <w:rFonts w:ascii="Arial" w:hAnsi="Arial" w:cs="Arial"/>
          <w:sz w:val="20"/>
          <w:szCs w:val="20"/>
        </w:rPr>
        <w:t xml:space="preserve"> and student preferences (Theroux, 2009). O</w:t>
      </w:r>
      <w:r w:rsidR="00D3430B" w:rsidRPr="0077234A">
        <w:rPr>
          <w:rFonts w:ascii="Arial" w:hAnsi="Arial" w:cs="Arial"/>
          <w:sz w:val="20"/>
          <w:szCs w:val="20"/>
        </w:rPr>
        <w:t xml:space="preserve">ne </w:t>
      </w:r>
      <w:r w:rsidR="003C3D93" w:rsidRPr="0077234A">
        <w:rPr>
          <w:rFonts w:ascii="Arial" w:hAnsi="Arial" w:cs="Arial"/>
          <w:sz w:val="20"/>
          <w:szCs w:val="20"/>
        </w:rPr>
        <w:t xml:space="preserve">metric </w:t>
      </w:r>
      <w:r w:rsidR="00D3430B" w:rsidRPr="0077234A">
        <w:rPr>
          <w:rFonts w:ascii="Arial" w:hAnsi="Arial" w:cs="Arial"/>
          <w:sz w:val="20"/>
          <w:szCs w:val="20"/>
        </w:rPr>
        <w:t>is to see how challenging students perceive</w:t>
      </w:r>
      <w:r w:rsidR="002B067B" w:rsidRPr="0077234A">
        <w:rPr>
          <w:rFonts w:ascii="Arial" w:hAnsi="Arial" w:cs="Arial"/>
          <w:sz w:val="20"/>
          <w:szCs w:val="20"/>
        </w:rPr>
        <w:t xml:space="preserve"> </w:t>
      </w:r>
      <w:r w:rsidR="00D3430B" w:rsidRPr="0077234A">
        <w:rPr>
          <w:rFonts w:ascii="Arial" w:hAnsi="Arial" w:cs="Arial"/>
          <w:sz w:val="20"/>
          <w:szCs w:val="20"/>
        </w:rPr>
        <w:t xml:space="preserve">the course to be. </w:t>
      </w:r>
      <w:r w:rsidR="00E37776" w:rsidRPr="0077234A">
        <w:rPr>
          <w:rFonts w:ascii="Arial" w:hAnsi="Arial" w:cs="Arial"/>
          <w:sz w:val="20"/>
          <w:szCs w:val="20"/>
        </w:rPr>
        <w:t xml:space="preserve">If students are not perceiving the challenging nature of coursework, there is no way for them to be </w:t>
      </w:r>
      <w:r w:rsidR="003C3D93" w:rsidRPr="0077234A">
        <w:rPr>
          <w:rFonts w:ascii="Arial" w:hAnsi="Arial" w:cs="Arial"/>
          <w:sz w:val="20"/>
          <w:szCs w:val="20"/>
        </w:rPr>
        <w:t xml:space="preserve">pushing the envelope and to think </w:t>
      </w:r>
      <w:r w:rsidR="00E37776" w:rsidRPr="0077234A">
        <w:rPr>
          <w:rFonts w:ascii="Arial" w:hAnsi="Arial" w:cs="Arial"/>
          <w:sz w:val="20"/>
          <w:szCs w:val="20"/>
        </w:rPr>
        <w:t>outside the box</w:t>
      </w:r>
      <w:r w:rsidR="008A59D6" w:rsidRPr="0077234A">
        <w:rPr>
          <w:rFonts w:ascii="Arial" w:hAnsi="Arial" w:cs="Arial"/>
          <w:sz w:val="20"/>
          <w:szCs w:val="20"/>
        </w:rPr>
        <w:t xml:space="preserve"> to learn</w:t>
      </w:r>
      <w:r w:rsidR="00E37776" w:rsidRPr="0077234A">
        <w:rPr>
          <w:rFonts w:ascii="Arial" w:hAnsi="Arial" w:cs="Arial"/>
          <w:sz w:val="20"/>
          <w:szCs w:val="20"/>
        </w:rPr>
        <w:t xml:space="preserve">. </w:t>
      </w:r>
      <w:r w:rsidR="008A59D6" w:rsidRPr="0077234A">
        <w:rPr>
          <w:rFonts w:ascii="Arial" w:hAnsi="Arial" w:cs="Arial"/>
          <w:sz w:val="20"/>
          <w:szCs w:val="20"/>
        </w:rPr>
        <w:t xml:space="preserve">Thus, students show higher levels of learning where faculty academically challenge </w:t>
      </w:r>
      <w:proofErr w:type="gramStart"/>
      <w:r w:rsidR="008A59D6" w:rsidRPr="0077234A">
        <w:rPr>
          <w:rFonts w:ascii="Arial" w:hAnsi="Arial" w:cs="Arial"/>
          <w:sz w:val="20"/>
          <w:szCs w:val="20"/>
        </w:rPr>
        <w:t>them</w:t>
      </w:r>
      <w:proofErr w:type="gramEnd"/>
      <w:r w:rsidR="008A59D6" w:rsidRPr="0077234A">
        <w:rPr>
          <w:rFonts w:ascii="Arial" w:hAnsi="Arial" w:cs="Arial"/>
          <w:sz w:val="20"/>
          <w:szCs w:val="20"/>
        </w:rPr>
        <w:t xml:space="preserve"> (</w:t>
      </w:r>
      <w:proofErr w:type="spellStart"/>
      <w:r w:rsidR="008A59D6" w:rsidRPr="0077234A">
        <w:rPr>
          <w:rFonts w:ascii="Arial" w:hAnsi="Arial" w:cs="Arial"/>
          <w:sz w:val="20"/>
          <w:szCs w:val="20"/>
        </w:rPr>
        <w:t>Umbach</w:t>
      </w:r>
      <w:proofErr w:type="spellEnd"/>
      <w:r w:rsidR="008A59D6" w:rsidRPr="0077234A">
        <w:rPr>
          <w:rFonts w:ascii="Arial" w:hAnsi="Arial" w:cs="Arial"/>
          <w:sz w:val="20"/>
          <w:szCs w:val="20"/>
        </w:rPr>
        <w:t xml:space="preserve"> &amp; </w:t>
      </w:r>
      <w:proofErr w:type="spellStart"/>
      <w:r w:rsidR="008A59D6" w:rsidRPr="0077234A">
        <w:rPr>
          <w:rFonts w:ascii="Arial" w:hAnsi="Arial" w:cs="Arial"/>
          <w:sz w:val="20"/>
          <w:szCs w:val="20"/>
        </w:rPr>
        <w:t>Wawrzynski</w:t>
      </w:r>
      <w:proofErr w:type="spellEnd"/>
      <w:r w:rsidR="008A59D6" w:rsidRPr="0077234A">
        <w:rPr>
          <w:rFonts w:ascii="Arial" w:hAnsi="Arial" w:cs="Arial"/>
          <w:sz w:val="20"/>
          <w:szCs w:val="20"/>
        </w:rPr>
        <w:t xml:space="preserve">, 2005). </w:t>
      </w:r>
      <w:r w:rsidR="00E37776" w:rsidRPr="0077234A">
        <w:rPr>
          <w:rFonts w:ascii="Arial" w:hAnsi="Arial" w:cs="Arial"/>
          <w:sz w:val="20"/>
          <w:szCs w:val="20"/>
        </w:rPr>
        <w:t xml:space="preserve">The metric that measures the degree of how challenging a course is therefore </w:t>
      </w:r>
      <w:r w:rsidR="00822739" w:rsidRPr="0077234A">
        <w:rPr>
          <w:rFonts w:ascii="Arial" w:hAnsi="Arial" w:cs="Arial"/>
          <w:sz w:val="20"/>
          <w:szCs w:val="20"/>
        </w:rPr>
        <w:t xml:space="preserve">is </w:t>
      </w:r>
      <w:r w:rsidR="00E37776" w:rsidRPr="0077234A">
        <w:rPr>
          <w:rFonts w:ascii="Arial" w:hAnsi="Arial" w:cs="Arial"/>
          <w:sz w:val="20"/>
          <w:szCs w:val="20"/>
        </w:rPr>
        <w:t>an important metric we will examine in the current research.</w:t>
      </w:r>
    </w:p>
    <w:p w14:paraId="0814F8B8" w14:textId="494215A5" w:rsidR="002537EF" w:rsidRPr="0077234A" w:rsidRDefault="00D3430B" w:rsidP="0077234A">
      <w:pPr>
        <w:spacing w:after="0" w:line="276" w:lineRule="auto"/>
        <w:ind w:firstLine="720"/>
        <w:rPr>
          <w:rFonts w:ascii="Arial" w:hAnsi="Arial" w:cs="Arial"/>
          <w:sz w:val="20"/>
          <w:szCs w:val="20"/>
        </w:rPr>
      </w:pPr>
      <w:r w:rsidRPr="0077234A">
        <w:rPr>
          <w:rFonts w:ascii="Arial" w:hAnsi="Arial" w:cs="Arial"/>
          <w:sz w:val="20"/>
          <w:szCs w:val="20"/>
        </w:rPr>
        <w:lastRenderedPageBreak/>
        <w:t>In this research, we aim to investigate the effectiveness of the experiential and active learning as compared to the</w:t>
      </w:r>
      <w:r w:rsidR="00287CA1" w:rsidRPr="0077234A">
        <w:rPr>
          <w:rFonts w:ascii="Arial" w:hAnsi="Arial" w:cs="Arial"/>
          <w:sz w:val="20"/>
          <w:szCs w:val="20"/>
        </w:rPr>
        <w:t xml:space="preserve"> instructional method of utilizing</w:t>
      </w:r>
      <w:r w:rsidRPr="0077234A">
        <w:rPr>
          <w:rFonts w:ascii="Arial" w:hAnsi="Arial" w:cs="Arial"/>
          <w:sz w:val="20"/>
          <w:szCs w:val="20"/>
        </w:rPr>
        <w:t xml:space="preserve"> </w:t>
      </w:r>
      <w:r w:rsidR="00287CA1" w:rsidRPr="0077234A">
        <w:rPr>
          <w:rFonts w:ascii="Arial" w:hAnsi="Arial" w:cs="Arial"/>
          <w:sz w:val="20"/>
          <w:szCs w:val="20"/>
        </w:rPr>
        <w:t xml:space="preserve">a </w:t>
      </w:r>
      <w:r w:rsidR="001B0935">
        <w:rPr>
          <w:rFonts w:ascii="Arial" w:hAnsi="Arial" w:cs="Arial"/>
          <w:sz w:val="20"/>
          <w:szCs w:val="20"/>
        </w:rPr>
        <w:t>PowerPoint</w:t>
      </w:r>
      <w:r w:rsidRPr="0077234A">
        <w:rPr>
          <w:rFonts w:ascii="Arial" w:hAnsi="Arial" w:cs="Arial"/>
          <w:sz w:val="20"/>
          <w:szCs w:val="20"/>
        </w:rPr>
        <w:t xml:space="preserve">-based lecture. </w:t>
      </w:r>
      <w:r w:rsidR="00271904" w:rsidRPr="0077234A">
        <w:rPr>
          <w:rFonts w:ascii="Arial" w:hAnsi="Arial" w:cs="Arial"/>
          <w:sz w:val="20"/>
          <w:szCs w:val="20"/>
        </w:rPr>
        <w:t xml:space="preserve">We propose that what is important in enhancing student learning is the methods that involve and engage students to become more active in their thinking. </w:t>
      </w:r>
      <w:r w:rsidRPr="0077234A">
        <w:rPr>
          <w:rFonts w:ascii="Arial" w:hAnsi="Arial" w:cs="Arial"/>
          <w:sz w:val="20"/>
          <w:szCs w:val="20"/>
        </w:rPr>
        <w:t>We report the findings from a field experiment analyzed both quantitatively and qualitatively, and conclude with suggestions for future research and practical implications for business educators.</w:t>
      </w:r>
    </w:p>
    <w:p w14:paraId="6407DB4A" w14:textId="77777777" w:rsidR="00731B62" w:rsidRPr="0077234A" w:rsidRDefault="00731B62" w:rsidP="0077234A">
      <w:pPr>
        <w:spacing w:after="0" w:line="276" w:lineRule="auto"/>
        <w:ind w:firstLine="720"/>
        <w:rPr>
          <w:rFonts w:ascii="Arial" w:hAnsi="Arial" w:cs="Arial"/>
          <w:sz w:val="20"/>
          <w:szCs w:val="20"/>
        </w:rPr>
      </w:pPr>
    </w:p>
    <w:p w14:paraId="27965FD2" w14:textId="1C749B00" w:rsidR="00EF7730" w:rsidRPr="0077234A" w:rsidRDefault="007459CF" w:rsidP="0077234A">
      <w:pPr>
        <w:spacing w:after="0" w:line="276" w:lineRule="auto"/>
        <w:rPr>
          <w:rFonts w:ascii="Arial" w:hAnsi="Arial" w:cs="Arial"/>
          <w:b/>
          <w:sz w:val="20"/>
          <w:szCs w:val="20"/>
        </w:rPr>
      </w:pPr>
      <w:r w:rsidRPr="0077234A">
        <w:rPr>
          <w:rFonts w:ascii="Arial" w:hAnsi="Arial" w:cs="Arial"/>
          <w:b/>
          <w:sz w:val="20"/>
          <w:szCs w:val="20"/>
        </w:rPr>
        <w:t>METHODS</w:t>
      </w:r>
    </w:p>
    <w:p w14:paraId="406AFECE" w14:textId="77777777" w:rsidR="00731B62" w:rsidRPr="0077234A" w:rsidRDefault="00731B62" w:rsidP="0077234A">
      <w:pPr>
        <w:spacing w:after="0" w:line="276" w:lineRule="auto"/>
        <w:rPr>
          <w:rFonts w:ascii="Arial" w:hAnsi="Arial" w:cs="Arial"/>
          <w:b/>
          <w:sz w:val="20"/>
          <w:szCs w:val="20"/>
        </w:rPr>
      </w:pPr>
    </w:p>
    <w:p w14:paraId="4EE6BEE0" w14:textId="1993E743" w:rsidR="00F5643A" w:rsidRPr="0077234A" w:rsidRDefault="0096729F" w:rsidP="0077234A">
      <w:pPr>
        <w:spacing w:after="0" w:line="276" w:lineRule="auto"/>
        <w:ind w:firstLine="720"/>
        <w:rPr>
          <w:rFonts w:ascii="Arial" w:hAnsi="Arial" w:cs="Arial"/>
          <w:sz w:val="20"/>
          <w:szCs w:val="20"/>
        </w:rPr>
      </w:pPr>
      <w:r w:rsidRPr="0077234A">
        <w:rPr>
          <w:rFonts w:ascii="Arial" w:hAnsi="Arial" w:cs="Arial"/>
          <w:sz w:val="20"/>
          <w:szCs w:val="20"/>
        </w:rPr>
        <w:t>In</w:t>
      </w:r>
      <w:r w:rsidR="00F5643A" w:rsidRPr="0077234A">
        <w:rPr>
          <w:rFonts w:ascii="Arial" w:hAnsi="Arial" w:cs="Arial"/>
          <w:sz w:val="20"/>
          <w:szCs w:val="20"/>
        </w:rPr>
        <w:t xml:space="preserve"> order to assess the effectiveness of activity-based instruction as compared to</w:t>
      </w:r>
      <w:r w:rsidR="00706254" w:rsidRPr="0077234A">
        <w:rPr>
          <w:rFonts w:ascii="Arial" w:hAnsi="Arial" w:cs="Arial"/>
          <w:sz w:val="20"/>
          <w:szCs w:val="20"/>
        </w:rPr>
        <w:t xml:space="preserve"> lecture-based instruction, we conducted a field experiment for a semester at a small private university in the northeastern seaboard of the United States. As the two instructors who taught at the MBA program of the business school, we decided to </w:t>
      </w:r>
      <w:r w:rsidR="00445CFF" w:rsidRPr="0077234A">
        <w:rPr>
          <w:rFonts w:ascii="Arial" w:hAnsi="Arial" w:cs="Arial"/>
          <w:sz w:val="20"/>
          <w:szCs w:val="20"/>
        </w:rPr>
        <w:t xml:space="preserve">assess </w:t>
      </w:r>
      <w:r w:rsidR="00706254" w:rsidRPr="0077234A">
        <w:rPr>
          <w:rFonts w:ascii="Arial" w:hAnsi="Arial" w:cs="Arial"/>
          <w:sz w:val="20"/>
          <w:szCs w:val="20"/>
        </w:rPr>
        <w:t xml:space="preserve">our teaching methods of the two core courses in the MBA program and compare the student perceptions of the instructional methods. </w:t>
      </w:r>
      <w:r w:rsidR="001C3E66" w:rsidRPr="0077234A">
        <w:rPr>
          <w:rFonts w:ascii="Arial" w:hAnsi="Arial" w:cs="Arial"/>
          <w:sz w:val="20"/>
          <w:szCs w:val="20"/>
        </w:rPr>
        <w:t>We labeled</w:t>
      </w:r>
      <w:r w:rsidR="00706254" w:rsidRPr="0077234A">
        <w:rPr>
          <w:rFonts w:ascii="Arial" w:hAnsi="Arial" w:cs="Arial"/>
          <w:sz w:val="20"/>
          <w:szCs w:val="20"/>
        </w:rPr>
        <w:t xml:space="preserve"> </w:t>
      </w:r>
      <w:r w:rsidR="001C3E66" w:rsidRPr="0077234A">
        <w:rPr>
          <w:rFonts w:ascii="Arial" w:hAnsi="Arial" w:cs="Arial"/>
          <w:sz w:val="20"/>
          <w:szCs w:val="20"/>
        </w:rPr>
        <w:t>these t</w:t>
      </w:r>
      <w:r w:rsidR="00706254" w:rsidRPr="0077234A">
        <w:rPr>
          <w:rFonts w:ascii="Arial" w:hAnsi="Arial" w:cs="Arial"/>
          <w:sz w:val="20"/>
          <w:szCs w:val="20"/>
        </w:rPr>
        <w:t>wo different class</w:t>
      </w:r>
      <w:r w:rsidR="001C3E66" w:rsidRPr="0077234A">
        <w:rPr>
          <w:rFonts w:ascii="Arial" w:hAnsi="Arial" w:cs="Arial"/>
          <w:sz w:val="20"/>
          <w:szCs w:val="20"/>
        </w:rPr>
        <w:t>es C</w:t>
      </w:r>
      <w:r w:rsidR="00706254" w:rsidRPr="0077234A">
        <w:rPr>
          <w:rFonts w:ascii="Arial" w:hAnsi="Arial" w:cs="Arial"/>
          <w:sz w:val="20"/>
          <w:szCs w:val="20"/>
        </w:rPr>
        <w:t>ourse A</w:t>
      </w:r>
      <w:r w:rsidR="001C3E66" w:rsidRPr="0077234A">
        <w:rPr>
          <w:rFonts w:ascii="Arial" w:hAnsi="Arial" w:cs="Arial"/>
          <w:sz w:val="20"/>
          <w:szCs w:val="20"/>
        </w:rPr>
        <w:t xml:space="preserve"> and C</w:t>
      </w:r>
      <w:r w:rsidR="00706254" w:rsidRPr="0077234A">
        <w:rPr>
          <w:rFonts w:ascii="Arial" w:hAnsi="Arial" w:cs="Arial"/>
          <w:sz w:val="20"/>
          <w:szCs w:val="20"/>
        </w:rPr>
        <w:t xml:space="preserve">ourse B </w:t>
      </w:r>
      <w:r w:rsidR="001C3E66" w:rsidRPr="0077234A">
        <w:rPr>
          <w:rFonts w:ascii="Arial" w:hAnsi="Arial" w:cs="Arial"/>
          <w:sz w:val="20"/>
          <w:szCs w:val="20"/>
        </w:rPr>
        <w:t>(</w:t>
      </w:r>
      <w:r w:rsidR="00706254" w:rsidRPr="0077234A">
        <w:rPr>
          <w:rFonts w:ascii="Arial" w:hAnsi="Arial" w:cs="Arial"/>
          <w:sz w:val="20"/>
          <w:szCs w:val="20"/>
        </w:rPr>
        <w:t>2 sections each).</w:t>
      </w:r>
    </w:p>
    <w:p w14:paraId="05356B13" w14:textId="44CA6117" w:rsidR="00706254" w:rsidRPr="0077234A" w:rsidRDefault="00706254" w:rsidP="0077234A">
      <w:pPr>
        <w:spacing w:after="0" w:line="276" w:lineRule="auto"/>
        <w:ind w:firstLine="720"/>
        <w:rPr>
          <w:rFonts w:ascii="Arial" w:hAnsi="Arial" w:cs="Arial"/>
          <w:sz w:val="20"/>
          <w:szCs w:val="20"/>
        </w:rPr>
      </w:pPr>
      <w:r w:rsidRPr="0077234A">
        <w:rPr>
          <w:rFonts w:ascii="Arial" w:hAnsi="Arial" w:cs="Arial"/>
          <w:sz w:val="20"/>
          <w:szCs w:val="20"/>
        </w:rPr>
        <w:t>Consistent with the purpose of this research, instructors of these courses taught the courses differently. The instructor of course A was primarily driven by the in-c</w:t>
      </w:r>
      <w:r w:rsidR="00287CA1" w:rsidRPr="0077234A">
        <w:rPr>
          <w:rFonts w:ascii="Arial" w:hAnsi="Arial" w:cs="Arial"/>
          <w:sz w:val="20"/>
          <w:szCs w:val="20"/>
        </w:rPr>
        <w:t>lass activity and refrained</w:t>
      </w:r>
      <w:r w:rsidRPr="0077234A">
        <w:rPr>
          <w:rFonts w:ascii="Arial" w:hAnsi="Arial" w:cs="Arial"/>
          <w:sz w:val="20"/>
          <w:szCs w:val="20"/>
        </w:rPr>
        <w:t xml:space="preserve"> from lectures</w:t>
      </w:r>
      <w:r w:rsidR="00287CA1" w:rsidRPr="0077234A">
        <w:rPr>
          <w:rFonts w:ascii="Arial" w:hAnsi="Arial" w:cs="Arial"/>
          <w:sz w:val="20"/>
          <w:szCs w:val="20"/>
        </w:rPr>
        <w:t xml:space="preserve"> using </w:t>
      </w:r>
      <w:r w:rsidR="001B0935">
        <w:rPr>
          <w:rFonts w:ascii="Arial" w:hAnsi="Arial" w:cs="Arial"/>
          <w:sz w:val="20"/>
          <w:szCs w:val="20"/>
        </w:rPr>
        <w:t>PowerPoint</w:t>
      </w:r>
      <w:r w:rsidR="00287CA1" w:rsidRPr="0077234A">
        <w:rPr>
          <w:rFonts w:ascii="Arial" w:hAnsi="Arial" w:cs="Arial"/>
          <w:sz w:val="20"/>
          <w:szCs w:val="20"/>
        </w:rPr>
        <w:t>s</w:t>
      </w:r>
      <w:r w:rsidRPr="0077234A">
        <w:rPr>
          <w:rFonts w:ascii="Arial" w:hAnsi="Arial" w:cs="Arial"/>
          <w:sz w:val="20"/>
          <w:szCs w:val="20"/>
        </w:rPr>
        <w:t xml:space="preserve">. </w:t>
      </w:r>
      <w:r w:rsidR="007E5A01" w:rsidRPr="0077234A">
        <w:rPr>
          <w:rFonts w:ascii="Arial" w:hAnsi="Arial" w:cs="Arial"/>
          <w:sz w:val="20"/>
          <w:szCs w:val="20"/>
        </w:rPr>
        <w:t xml:space="preserve">Specifically, the instructor divided the class into small groups of 3-4 students in every class, and gave them a business problem to which each group had to research and prepare an answer within a short period of time, present to the rest of the class, and be ready to explain and defend their decisions. </w:t>
      </w:r>
      <w:r w:rsidR="00287CA1" w:rsidRPr="0077234A">
        <w:rPr>
          <w:rFonts w:ascii="Arial" w:hAnsi="Arial" w:cs="Arial"/>
          <w:sz w:val="20"/>
          <w:szCs w:val="20"/>
        </w:rPr>
        <w:t>In contrast</w:t>
      </w:r>
      <w:r w:rsidRPr="0077234A">
        <w:rPr>
          <w:rFonts w:ascii="Arial" w:hAnsi="Arial" w:cs="Arial"/>
          <w:sz w:val="20"/>
          <w:szCs w:val="20"/>
        </w:rPr>
        <w:t xml:space="preserve">, the instructor of course B stayed with traditional lectures using </w:t>
      </w:r>
      <w:r w:rsidR="001B0935">
        <w:rPr>
          <w:rFonts w:ascii="Arial" w:hAnsi="Arial" w:cs="Arial"/>
          <w:sz w:val="20"/>
          <w:szCs w:val="20"/>
        </w:rPr>
        <w:t>PowerPoint</w:t>
      </w:r>
      <w:r w:rsidRPr="0077234A">
        <w:rPr>
          <w:rFonts w:ascii="Arial" w:hAnsi="Arial" w:cs="Arial"/>
          <w:sz w:val="20"/>
          <w:szCs w:val="20"/>
        </w:rPr>
        <w:t xml:space="preserve">s. </w:t>
      </w:r>
      <w:r w:rsidR="007E5A01" w:rsidRPr="0077234A">
        <w:rPr>
          <w:rFonts w:ascii="Arial" w:hAnsi="Arial" w:cs="Arial"/>
          <w:sz w:val="20"/>
          <w:szCs w:val="20"/>
        </w:rPr>
        <w:t xml:space="preserve">The instructor provided the </w:t>
      </w:r>
      <w:r w:rsidR="001B0935">
        <w:rPr>
          <w:rFonts w:ascii="Arial" w:hAnsi="Arial" w:cs="Arial"/>
          <w:sz w:val="20"/>
          <w:szCs w:val="20"/>
        </w:rPr>
        <w:t>PowerPoint</w:t>
      </w:r>
      <w:r w:rsidR="007E5A01" w:rsidRPr="0077234A">
        <w:rPr>
          <w:rFonts w:ascii="Arial" w:hAnsi="Arial" w:cs="Arial"/>
          <w:sz w:val="20"/>
          <w:szCs w:val="20"/>
        </w:rPr>
        <w:t xml:space="preserve"> slides and explained the concept slide by slide in every class</w:t>
      </w:r>
      <w:r w:rsidR="00445CFF" w:rsidRPr="0077234A">
        <w:rPr>
          <w:rFonts w:ascii="Arial" w:hAnsi="Arial" w:cs="Arial"/>
          <w:sz w:val="20"/>
          <w:szCs w:val="20"/>
        </w:rPr>
        <w:t xml:space="preserve"> interspersed with student break-out discussions</w:t>
      </w:r>
      <w:r w:rsidR="007E5A01" w:rsidRPr="0077234A">
        <w:rPr>
          <w:rFonts w:ascii="Arial" w:hAnsi="Arial" w:cs="Arial"/>
          <w:sz w:val="20"/>
          <w:szCs w:val="20"/>
        </w:rPr>
        <w:t xml:space="preserve">. </w:t>
      </w:r>
      <w:r w:rsidR="001C3E66" w:rsidRPr="0077234A">
        <w:rPr>
          <w:rFonts w:ascii="Arial" w:hAnsi="Arial" w:cs="Arial"/>
          <w:sz w:val="20"/>
          <w:szCs w:val="20"/>
        </w:rPr>
        <w:t>Aside from</w:t>
      </w:r>
      <w:r w:rsidRPr="0077234A">
        <w:rPr>
          <w:rFonts w:ascii="Arial" w:hAnsi="Arial" w:cs="Arial"/>
          <w:sz w:val="20"/>
          <w:szCs w:val="20"/>
        </w:rPr>
        <w:t xml:space="preserve"> this main difference, both courses employed typical course components as most business courses: group projects, case analyses, and assessments of quizzes and exams.</w:t>
      </w:r>
    </w:p>
    <w:p w14:paraId="6D596741" w14:textId="609A1641" w:rsidR="002537EF" w:rsidRPr="0077234A" w:rsidRDefault="002537EF" w:rsidP="0077234A">
      <w:pPr>
        <w:spacing w:after="0" w:line="276" w:lineRule="auto"/>
        <w:ind w:firstLine="720"/>
        <w:rPr>
          <w:rFonts w:ascii="Arial" w:hAnsi="Arial" w:cs="Arial"/>
          <w:sz w:val="20"/>
          <w:szCs w:val="20"/>
        </w:rPr>
      </w:pPr>
      <w:r w:rsidRPr="0077234A">
        <w:rPr>
          <w:rFonts w:ascii="Arial" w:hAnsi="Arial" w:cs="Arial"/>
          <w:sz w:val="20"/>
          <w:szCs w:val="20"/>
        </w:rPr>
        <w:t>Within the period of two weeks</w:t>
      </w:r>
      <w:r w:rsidR="00F56423" w:rsidRPr="0077234A">
        <w:rPr>
          <w:rFonts w:ascii="Arial" w:hAnsi="Arial" w:cs="Arial"/>
          <w:sz w:val="20"/>
          <w:szCs w:val="20"/>
        </w:rPr>
        <w:t xml:space="preserve"> </w:t>
      </w:r>
      <w:r w:rsidR="001C3E66" w:rsidRPr="0077234A">
        <w:rPr>
          <w:rFonts w:ascii="Arial" w:hAnsi="Arial" w:cs="Arial"/>
          <w:sz w:val="20"/>
          <w:szCs w:val="20"/>
        </w:rPr>
        <w:t xml:space="preserve">towards the end of the semester </w:t>
      </w:r>
      <w:r w:rsidR="00F56423" w:rsidRPr="0077234A">
        <w:rPr>
          <w:rFonts w:ascii="Arial" w:hAnsi="Arial" w:cs="Arial"/>
          <w:sz w:val="20"/>
          <w:szCs w:val="20"/>
        </w:rPr>
        <w:t>(week 12 and week 13 during the 15-week semester)</w:t>
      </w:r>
      <w:r w:rsidRPr="0077234A">
        <w:rPr>
          <w:rFonts w:ascii="Arial" w:hAnsi="Arial" w:cs="Arial"/>
          <w:sz w:val="20"/>
          <w:szCs w:val="20"/>
        </w:rPr>
        <w:t xml:space="preserve">, students were asked to provide their honest opinions </w:t>
      </w:r>
      <w:r w:rsidR="001C3E66" w:rsidRPr="0077234A">
        <w:rPr>
          <w:rFonts w:ascii="Arial" w:hAnsi="Arial" w:cs="Arial"/>
          <w:sz w:val="20"/>
          <w:szCs w:val="20"/>
        </w:rPr>
        <w:t xml:space="preserve">of their experience thus far </w:t>
      </w:r>
      <w:r w:rsidRPr="0077234A">
        <w:rPr>
          <w:rFonts w:ascii="Arial" w:hAnsi="Arial" w:cs="Arial"/>
          <w:sz w:val="20"/>
          <w:szCs w:val="20"/>
        </w:rPr>
        <w:t>by answering an online survey. The survey contained closed-ended responses that revealed student perceptions o</w:t>
      </w:r>
      <w:r w:rsidR="001C3E66" w:rsidRPr="0077234A">
        <w:rPr>
          <w:rFonts w:ascii="Arial" w:hAnsi="Arial" w:cs="Arial"/>
          <w:sz w:val="20"/>
          <w:szCs w:val="20"/>
        </w:rPr>
        <w:t xml:space="preserve">f the course characteristics, </w:t>
      </w:r>
      <w:r w:rsidRPr="0077234A">
        <w:rPr>
          <w:rFonts w:ascii="Arial" w:hAnsi="Arial" w:cs="Arial"/>
          <w:sz w:val="20"/>
          <w:szCs w:val="20"/>
        </w:rPr>
        <w:t>effectiveness of various course components</w:t>
      </w:r>
      <w:r w:rsidR="001C3E66" w:rsidRPr="0077234A">
        <w:rPr>
          <w:rFonts w:ascii="Arial" w:hAnsi="Arial" w:cs="Arial"/>
          <w:sz w:val="20"/>
          <w:szCs w:val="20"/>
        </w:rPr>
        <w:t>,</w:t>
      </w:r>
      <w:r w:rsidRPr="0077234A">
        <w:rPr>
          <w:rFonts w:ascii="Arial" w:hAnsi="Arial" w:cs="Arial"/>
          <w:sz w:val="20"/>
          <w:szCs w:val="20"/>
        </w:rPr>
        <w:t xml:space="preserve"> and </w:t>
      </w:r>
      <w:r w:rsidR="001C3E66" w:rsidRPr="0077234A">
        <w:rPr>
          <w:rFonts w:ascii="Arial" w:hAnsi="Arial" w:cs="Arial"/>
          <w:sz w:val="20"/>
          <w:szCs w:val="20"/>
        </w:rPr>
        <w:t xml:space="preserve">evaluations about </w:t>
      </w:r>
      <w:r w:rsidRPr="0077234A">
        <w:rPr>
          <w:rFonts w:ascii="Arial" w:hAnsi="Arial" w:cs="Arial"/>
          <w:sz w:val="20"/>
          <w:szCs w:val="20"/>
        </w:rPr>
        <w:t xml:space="preserve">the instructor, as well as open-ended responses regarding suggestions </w:t>
      </w:r>
      <w:r w:rsidR="001C3E66" w:rsidRPr="0077234A">
        <w:rPr>
          <w:rFonts w:ascii="Arial" w:hAnsi="Arial" w:cs="Arial"/>
          <w:sz w:val="20"/>
          <w:szCs w:val="20"/>
        </w:rPr>
        <w:t xml:space="preserve">to improve the course </w:t>
      </w:r>
      <w:r w:rsidRPr="0077234A">
        <w:rPr>
          <w:rFonts w:ascii="Arial" w:hAnsi="Arial" w:cs="Arial"/>
          <w:sz w:val="20"/>
          <w:szCs w:val="20"/>
        </w:rPr>
        <w:t>and feedback</w:t>
      </w:r>
      <w:r w:rsidR="001C3E66" w:rsidRPr="0077234A">
        <w:rPr>
          <w:rFonts w:ascii="Arial" w:hAnsi="Arial" w:cs="Arial"/>
          <w:sz w:val="20"/>
          <w:szCs w:val="20"/>
        </w:rPr>
        <w:t xml:space="preserve"> about the current experience</w:t>
      </w:r>
      <w:r w:rsidRPr="0077234A">
        <w:rPr>
          <w:rFonts w:ascii="Arial" w:hAnsi="Arial" w:cs="Arial"/>
          <w:sz w:val="20"/>
          <w:szCs w:val="20"/>
        </w:rPr>
        <w:t>.</w:t>
      </w:r>
    </w:p>
    <w:p w14:paraId="12549C33" w14:textId="77777777" w:rsidR="00731B62" w:rsidRPr="0077234A" w:rsidRDefault="00731B62" w:rsidP="0077234A">
      <w:pPr>
        <w:spacing w:after="0" w:line="276" w:lineRule="auto"/>
        <w:ind w:firstLine="720"/>
        <w:rPr>
          <w:rFonts w:ascii="Arial" w:hAnsi="Arial" w:cs="Arial"/>
          <w:sz w:val="20"/>
          <w:szCs w:val="20"/>
        </w:rPr>
      </w:pPr>
    </w:p>
    <w:p w14:paraId="19DB2107" w14:textId="26820714" w:rsidR="00287CA1" w:rsidRPr="0077234A" w:rsidRDefault="008F5F0D" w:rsidP="0077234A">
      <w:pPr>
        <w:spacing w:after="0" w:line="276" w:lineRule="auto"/>
        <w:rPr>
          <w:rFonts w:ascii="Arial" w:hAnsi="Arial" w:cs="Arial"/>
          <w:b/>
          <w:sz w:val="20"/>
          <w:szCs w:val="20"/>
        </w:rPr>
      </w:pPr>
      <w:r w:rsidRPr="0077234A">
        <w:rPr>
          <w:rFonts w:ascii="Arial" w:hAnsi="Arial" w:cs="Arial"/>
          <w:b/>
          <w:sz w:val="20"/>
          <w:szCs w:val="20"/>
        </w:rPr>
        <w:t>DATA AND ANALYSIS RESULTS</w:t>
      </w:r>
    </w:p>
    <w:p w14:paraId="65564C0D" w14:textId="77777777" w:rsidR="00731B62" w:rsidRPr="0077234A" w:rsidRDefault="00731B62" w:rsidP="0077234A">
      <w:pPr>
        <w:spacing w:after="0" w:line="276" w:lineRule="auto"/>
        <w:rPr>
          <w:rFonts w:ascii="Arial" w:hAnsi="Arial" w:cs="Arial"/>
          <w:b/>
          <w:sz w:val="20"/>
          <w:szCs w:val="20"/>
        </w:rPr>
      </w:pPr>
    </w:p>
    <w:p w14:paraId="068EB920" w14:textId="4F8F963C" w:rsidR="009F0711" w:rsidRPr="0077234A" w:rsidRDefault="003A1857" w:rsidP="0077234A">
      <w:pPr>
        <w:spacing w:after="0" w:line="276" w:lineRule="auto"/>
        <w:ind w:firstLine="720"/>
        <w:rPr>
          <w:rFonts w:ascii="Arial" w:hAnsi="Arial" w:cs="Arial"/>
          <w:sz w:val="20"/>
          <w:szCs w:val="20"/>
        </w:rPr>
      </w:pPr>
      <w:r w:rsidRPr="0077234A">
        <w:rPr>
          <w:rFonts w:ascii="Arial" w:hAnsi="Arial" w:cs="Arial"/>
          <w:sz w:val="20"/>
          <w:szCs w:val="20"/>
        </w:rPr>
        <w:t>A total of 70</w:t>
      </w:r>
      <w:r w:rsidR="00992609" w:rsidRPr="0077234A">
        <w:rPr>
          <w:rFonts w:ascii="Arial" w:hAnsi="Arial" w:cs="Arial"/>
          <w:sz w:val="20"/>
          <w:szCs w:val="20"/>
        </w:rPr>
        <w:t xml:space="preserve"> responses were collected from the students taking these </w:t>
      </w:r>
      <w:r w:rsidR="00F56423" w:rsidRPr="0077234A">
        <w:rPr>
          <w:rFonts w:ascii="Arial" w:hAnsi="Arial" w:cs="Arial"/>
          <w:sz w:val="20"/>
          <w:szCs w:val="20"/>
        </w:rPr>
        <w:t xml:space="preserve">two </w:t>
      </w:r>
      <w:r w:rsidR="003E7583" w:rsidRPr="0077234A">
        <w:rPr>
          <w:rFonts w:ascii="Arial" w:hAnsi="Arial" w:cs="Arial"/>
          <w:sz w:val="20"/>
          <w:szCs w:val="20"/>
        </w:rPr>
        <w:t>classes</w:t>
      </w:r>
      <w:r w:rsidR="002537EF" w:rsidRPr="0077234A">
        <w:rPr>
          <w:rFonts w:ascii="Arial" w:hAnsi="Arial" w:cs="Arial"/>
          <w:sz w:val="20"/>
          <w:szCs w:val="20"/>
        </w:rPr>
        <w:t xml:space="preserve"> </w:t>
      </w:r>
      <w:r w:rsidR="00F56423" w:rsidRPr="0077234A">
        <w:rPr>
          <w:rFonts w:ascii="Arial" w:hAnsi="Arial" w:cs="Arial"/>
          <w:sz w:val="20"/>
          <w:szCs w:val="20"/>
        </w:rPr>
        <w:t xml:space="preserve">in four sections </w:t>
      </w:r>
      <w:r w:rsidR="002537EF" w:rsidRPr="0077234A">
        <w:rPr>
          <w:rFonts w:ascii="Arial" w:hAnsi="Arial" w:cs="Arial"/>
          <w:sz w:val="20"/>
          <w:szCs w:val="20"/>
        </w:rPr>
        <w:t xml:space="preserve">in the fall of 2016. </w:t>
      </w:r>
      <w:r w:rsidR="00C45461" w:rsidRPr="0077234A">
        <w:rPr>
          <w:rFonts w:ascii="Arial" w:hAnsi="Arial" w:cs="Arial"/>
          <w:sz w:val="20"/>
          <w:szCs w:val="20"/>
        </w:rPr>
        <w:t xml:space="preserve">All responses were anonymous. </w:t>
      </w:r>
      <w:r w:rsidR="00F56423" w:rsidRPr="0077234A">
        <w:rPr>
          <w:rFonts w:ascii="Arial" w:hAnsi="Arial" w:cs="Arial"/>
          <w:sz w:val="20"/>
          <w:szCs w:val="20"/>
        </w:rPr>
        <w:t>On average, s</w:t>
      </w:r>
      <w:r w:rsidR="002537EF" w:rsidRPr="0077234A">
        <w:rPr>
          <w:rFonts w:ascii="Arial" w:hAnsi="Arial" w:cs="Arial"/>
          <w:sz w:val="20"/>
          <w:szCs w:val="20"/>
        </w:rPr>
        <w:t xml:space="preserve">tudents reported working fairly hard for these courses, claiming to spend about 7 hours every week on the coursework outside the class. </w:t>
      </w:r>
      <w:r w:rsidR="00CB3B18" w:rsidRPr="0077234A">
        <w:rPr>
          <w:rFonts w:ascii="Arial" w:hAnsi="Arial" w:cs="Arial"/>
          <w:sz w:val="20"/>
          <w:szCs w:val="20"/>
        </w:rPr>
        <w:t>As the courses were core courses of the MBA program</w:t>
      </w:r>
      <w:r w:rsidR="00287CA1" w:rsidRPr="0077234A">
        <w:rPr>
          <w:rFonts w:ascii="Arial" w:hAnsi="Arial" w:cs="Arial"/>
          <w:sz w:val="20"/>
          <w:szCs w:val="20"/>
        </w:rPr>
        <w:t xml:space="preserve"> that are usually taken in the first year of the program</w:t>
      </w:r>
      <w:r w:rsidR="00CB3B18" w:rsidRPr="0077234A">
        <w:rPr>
          <w:rFonts w:ascii="Arial" w:hAnsi="Arial" w:cs="Arial"/>
          <w:sz w:val="20"/>
          <w:szCs w:val="20"/>
        </w:rPr>
        <w:t xml:space="preserve">, student concentrations were evenly distributed and reflected the distribution of the overall program. </w:t>
      </w:r>
      <w:r w:rsidR="003E7583" w:rsidRPr="0077234A">
        <w:rPr>
          <w:rFonts w:ascii="Arial" w:hAnsi="Arial" w:cs="Arial"/>
          <w:sz w:val="20"/>
          <w:szCs w:val="20"/>
        </w:rPr>
        <w:t>A detailed distribution of the student</w:t>
      </w:r>
      <w:r w:rsidR="007E5A01" w:rsidRPr="0077234A">
        <w:rPr>
          <w:rFonts w:ascii="Arial" w:hAnsi="Arial" w:cs="Arial"/>
          <w:sz w:val="20"/>
          <w:szCs w:val="20"/>
        </w:rPr>
        <w:t xml:space="preserve"> concentrations is shown</w:t>
      </w:r>
      <w:r w:rsidR="002C5DEB" w:rsidRPr="0077234A">
        <w:rPr>
          <w:rFonts w:ascii="Arial" w:hAnsi="Arial" w:cs="Arial"/>
          <w:sz w:val="20"/>
          <w:szCs w:val="20"/>
        </w:rPr>
        <w:t xml:space="preserve"> in</w:t>
      </w:r>
      <w:r w:rsidR="007E5A01" w:rsidRPr="0077234A">
        <w:rPr>
          <w:rFonts w:ascii="Arial" w:hAnsi="Arial" w:cs="Arial"/>
          <w:sz w:val="20"/>
          <w:szCs w:val="20"/>
        </w:rPr>
        <w:t xml:space="preserve"> Table 1</w:t>
      </w:r>
      <w:r w:rsidR="003E7583" w:rsidRPr="0077234A">
        <w:rPr>
          <w:rFonts w:ascii="Arial" w:hAnsi="Arial" w:cs="Arial"/>
          <w:sz w:val="20"/>
          <w:szCs w:val="20"/>
        </w:rPr>
        <w:t>.</w:t>
      </w:r>
      <w:r w:rsidR="0077234A">
        <w:rPr>
          <w:rFonts w:ascii="Arial" w:hAnsi="Arial" w:cs="Arial"/>
          <w:sz w:val="20"/>
          <w:szCs w:val="20"/>
        </w:rPr>
        <w:br/>
      </w:r>
    </w:p>
    <w:p w14:paraId="500840AF" w14:textId="7FE26797" w:rsidR="00731B62" w:rsidRPr="0077234A" w:rsidRDefault="008F5F0D" w:rsidP="0077234A">
      <w:pPr>
        <w:spacing w:after="0" w:line="276" w:lineRule="auto"/>
        <w:jc w:val="center"/>
        <w:rPr>
          <w:rFonts w:ascii="Arial" w:hAnsi="Arial" w:cs="Arial"/>
          <w:b/>
          <w:sz w:val="20"/>
          <w:szCs w:val="20"/>
        </w:rPr>
      </w:pPr>
      <w:r w:rsidRPr="0077234A">
        <w:rPr>
          <w:rFonts w:ascii="Arial" w:hAnsi="Arial" w:cs="Arial"/>
          <w:b/>
          <w:sz w:val="20"/>
          <w:szCs w:val="20"/>
        </w:rPr>
        <w:t xml:space="preserve">TABLE 1 </w:t>
      </w:r>
    </w:p>
    <w:p w14:paraId="2C60C137" w14:textId="250F1E40" w:rsidR="003A1857" w:rsidRPr="0077234A" w:rsidRDefault="008F5F0D" w:rsidP="0077234A">
      <w:pPr>
        <w:spacing w:after="0" w:line="276" w:lineRule="auto"/>
        <w:jc w:val="center"/>
        <w:rPr>
          <w:rFonts w:ascii="Arial" w:hAnsi="Arial" w:cs="Arial"/>
          <w:b/>
          <w:sz w:val="20"/>
          <w:szCs w:val="20"/>
        </w:rPr>
      </w:pPr>
      <w:r w:rsidRPr="0077234A">
        <w:rPr>
          <w:rFonts w:ascii="Arial" w:hAnsi="Arial" w:cs="Arial"/>
          <w:b/>
          <w:sz w:val="20"/>
          <w:szCs w:val="20"/>
        </w:rPr>
        <w:t>CHARACTERISTICS OF THE RESPONDENTS</w:t>
      </w:r>
    </w:p>
    <w:tbl>
      <w:tblPr>
        <w:tblStyle w:val="GridTable1Light"/>
        <w:tblW w:w="6025" w:type="dxa"/>
        <w:jc w:val="center"/>
        <w:tblLook w:val="04A0" w:firstRow="1" w:lastRow="0" w:firstColumn="1" w:lastColumn="0" w:noHBand="0" w:noVBand="1"/>
      </w:tblPr>
      <w:tblGrid>
        <w:gridCol w:w="2695"/>
        <w:gridCol w:w="3330"/>
      </w:tblGrid>
      <w:tr w:rsidR="003E7583" w:rsidRPr="0077234A" w14:paraId="2B5DE398" w14:textId="77777777" w:rsidTr="008E768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16E1247D" w14:textId="62E437DA" w:rsidR="003E7583" w:rsidRPr="0077234A" w:rsidRDefault="003E7583"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Concentration</w:t>
            </w:r>
          </w:p>
        </w:tc>
        <w:tc>
          <w:tcPr>
            <w:tcW w:w="3330" w:type="dxa"/>
            <w:noWrap/>
            <w:hideMark/>
          </w:tcPr>
          <w:p w14:paraId="56418A27" w14:textId="77777777" w:rsidR="003E7583" w:rsidRPr="0077234A" w:rsidRDefault="003E7583" w:rsidP="0077234A">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Number of Respondents</w:t>
            </w:r>
          </w:p>
        </w:tc>
      </w:tr>
      <w:tr w:rsidR="003E7583" w:rsidRPr="0077234A" w14:paraId="004B19D2" w14:textId="77777777" w:rsidTr="008E7687">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4BF10780" w14:textId="77777777" w:rsidR="003E7583" w:rsidRPr="0077234A" w:rsidRDefault="003E7583"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Accounting</w:t>
            </w:r>
          </w:p>
        </w:tc>
        <w:tc>
          <w:tcPr>
            <w:tcW w:w="3330" w:type="dxa"/>
            <w:noWrap/>
            <w:hideMark/>
          </w:tcPr>
          <w:p w14:paraId="78B985B3" w14:textId="77777777" w:rsidR="003E7583" w:rsidRPr="0077234A" w:rsidRDefault="003E7583" w:rsidP="0077234A">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5</w:t>
            </w:r>
          </w:p>
        </w:tc>
      </w:tr>
      <w:tr w:rsidR="003E7583" w:rsidRPr="0077234A" w14:paraId="62248AF4" w14:textId="77777777" w:rsidTr="008E7687">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5C2A2F15" w14:textId="77777777" w:rsidR="003E7583" w:rsidRPr="0077234A" w:rsidRDefault="003E7583"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Analytics Intelligence</w:t>
            </w:r>
          </w:p>
        </w:tc>
        <w:tc>
          <w:tcPr>
            <w:tcW w:w="3330" w:type="dxa"/>
            <w:noWrap/>
            <w:hideMark/>
          </w:tcPr>
          <w:p w14:paraId="595D0F65" w14:textId="77777777" w:rsidR="003E7583" w:rsidRPr="0077234A" w:rsidRDefault="003E7583" w:rsidP="0077234A">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8</w:t>
            </w:r>
          </w:p>
        </w:tc>
      </w:tr>
      <w:tr w:rsidR="003E7583" w:rsidRPr="0077234A" w14:paraId="3C385378" w14:textId="77777777" w:rsidTr="008E7687">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2EF396BF" w14:textId="77777777" w:rsidR="003E7583" w:rsidRPr="0077234A" w:rsidRDefault="003E7583"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Finance</w:t>
            </w:r>
          </w:p>
        </w:tc>
        <w:tc>
          <w:tcPr>
            <w:tcW w:w="3330" w:type="dxa"/>
            <w:noWrap/>
            <w:hideMark/>
          </w:tcPr>
          <w:p w14:paraId="51EAEAA3" w14:textId="77777777" w:rsidR="003E7583" w:rsidRPr="0077234A" w:rsidRDefault="003E7583" w:rsidP="0077234A">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21</w:t>
            </w:r>
          </w:p>
        </w:tc>
      </w:tr>
      <w:tr w:rsidR="003E7583" w:rsidRPr="0077234A" w14:paraId="2553250F" w14:textId="77777777" w:rsidTr="008E7687">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57E6FDC8" w14:textId="77777777" w:rsidR="003E7583" w:rsidRPr="0077234A" w:rsidRDefault="003E7583"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Human Resources</w:t>
            </w:r>
          </w:p>
        </w:tc>
        <w:tc>
          <w:tcPr>
            <w:tcW w:w="3330" w:type="dxa"/>
            <w:noWrap/>
            <w:hideMark/>
          </w:tcPr>
          <w:p w14:paraId="53A2BDAB" w14:textId="77777777" w:rsidR="003E7583" w:rsidRPr="0077234A" w:rsidRDefault="00060B4A" w:rsidP="0077234A">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8</w:t>
            </w:r>
          </w:p>
        </w:tc>
      </w:tr>
      <w:tr w:rsidR="003E7583" w:rsidRPr="0077234A" w14:paraId="3937E016" w14:textId="77777777" w:rsidTr="008E7687">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01C1856C" w14:textId="77777777" w:rsidR="003E7583" w:rsidRPr="0077234A" w:rsidRDefault="003E7583"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lastRenderedPageBreak/>
              <w:t>International Business</w:t>
            </w:r>
          </w:p>
        </w:tc>
        <w:tc>
          <w:tcPr>
            <w:tcW w:w="3330" w:type="dxa"/>
            <w:noWrap/>
            <w:hideMark/>
          </w:tcPr>
          <w:p w14:paraId="782832F5" w14:textId="77777777" w:rsidR="003E7583" w:rsidRPr="0077234A" w:rsidRDefault="003E7583" w:rsidP="0077234A">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1</w:t>
            </w:r>
          </w:p>
        </w:tc>
      </w:tr>
      <w:tr w:rsidR="003E7583" w:rsidRPr="0077234A" w14:paraId="3223BCEB" w14:textId="77777777" w:rsidTr="008E7687">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2F9C78F2" w14:textId="77777777" w:rsidR="003E7583" w:rsidRPr="0077234A" w:rsidRDefault="003E7583"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Management</w:t>
            </w:r>
          </w:p>
        </w:tc>
        <w:tc>
          <w:tcPr>
            <w:tcW w:w="3330" w:type="dxa"/>
            <w:noWrap/>
            <w:hideMark/>
          </w:tcPr>
          <w:p w14:paraId="20D8A44C" w14:textId="77777777" w:rsidR="003E7583" w:rsidRPr="0077234A" w:rsidRDefault="003E7583" w:rsidP="0077234A">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1</w:t>
            </w:r>
          </w:p>
        </w:tc>
      </w:tr>
      <w:tr w:rsidR="003E7583" w:rsidRPr="0077234A" w14:paraId="4A9D534A" w14:textId="77777777" w:rsidTr="008E7687">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20135DE3" w14:textId="77777777" w:rsidR="003E7583" w:rsidRPr="0077234A" w:rsidRDefault="003E7583"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Marketing</w:t>
            </w:r>
          </w:p>
        </w:tc>
        <w:tc>
          <w:tcPr>
            <w:tcW w:w="3330" w:type="dxa"/>
            <w:noWrap/>
            <w:hideMark/>
          </w:tcPr>
          <w:p w14:paraId="22059121" w14:textId="77777777" w:rsidR="003E7583" w:rsidRPr="0077234A" w:rsidRDefault="003E7583" w:rsidP="0077234A">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4</w:t>
            </w:r>
          </w:p>
        </w:tc>
      </w:tr>
      <w:tr w:rsidR="003E7583" w:rsidRPr="0077234A" w14:paraId="64094227" w14:textId="77777777" w:rsidTr="008E7687">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10910F7C" w14:textId="77777777" w:rsidR="003E7583" w:rsidRPr="0077234A" w:rsidRDefault="003E7583"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Other</w:t>
            </w:r>
          </w:p>
        </w:tc>
        <w:tc>
          <w:tcPr>
            <w:tcW w:w="3330" w:type="dxa"/>
            <w:noWrap/>
            <w:hideMark/>
          </w:tcPr>
          <w:p w14:paraId="280BB41B" w14:textId="77777777" w:rsidR="003E7583" w:rsidRPr="0077234A" w:rsidRDefault="003E7583" w:rsidP="0077234A">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5</w:t>
            </w:r>
          </w:p>
        </w:tc>
      </w:tr>
      <w:tr w:rsidR="003E7583" w:rsidRPr="0077234A" w14:paraId="3DE80791" w14:textId="77777777" w:rsidTr="008E7687">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523BC3E9" w14:textId="77777777" w:rsidR="003E7583" w:rsidRPr="0077234A" w:rsidRDefault="003E7583"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Undecided</w:t>
            </w:r>
          </w:p>
        </w:tc>
        <w:tc>
          <w:tcPr>
            <w:tcW w:w="3330" w:type="dxa"/>
            <w:noWrap/>
            <w:hideMark/>
          </w:tcPr>
          <w:p w14:paraId="59D79124" w14:textId="77777777" w:rsidR="003E7583" w:rsidRPr="0077234A" w:rsidRDefault="003E7583" w:rsidP="0077234A">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10</w:t>
            </w:r>
          </w:p>
        </w:tc>
      </w:tr>
      <w:tr w:rsidR="009F7FDC" w:rsidRPr="0077234A" w14:paraId="73B50A02" w14:textId="77777777" w:rsidTr="008E7687">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tcPr>
          <w:p w14:paraId="09771853" w14:textId="77777777" w:rsidR="009F7FDC" w:rsidRPr="0077234A" w:rsidRDefault="009F7FDC"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Unanswered</w:t>
            </w:r>
          </w:p>
        </w:tc>
        <w:tc>
          <w:tcPr>
            <w:tcW w:w="3330" w:type="dxa"/>
            <w:noWrap/>
          </w:tcPr>
          <w:p w14:paraId="38ECE90A" w14:textId="77777777" w:rsidR="009F7FDC" w:rsidRPr="0077234A" w:rsidRDefault="009F7FDC" w:rsidP="0077234A">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7</w:t>
            </w:r>
          </w:p>
        </w:tc>
      </w:tr>
      <w:tr w:rsidR="003E7583" w:rsidRPr="0077234A" w14:paraId="6527FB31" w14:textId="77777777" w:rsidTr="008E7687">
        <w:trPr>
          <w:trHeight w:val="300"/>
          <w:jc w:val="center"/>
        </w:trPr>
        <w:tc>
          <w:tcPr>
            <w:cnfStyle w:val="001000000000" w:firstRow="0" w:lastRow="0" w:firstColumn="1" w:lastColumn="0" w:oddVBand="0" w:evenVBand="0" w:oddHBand="0" w:evenHBand="0" w:firstRowFirstColumn="0" w:firstRowLastColumn="0" w:lastRowFirstColumn="0" w:lastRowLastColumn="0"/>
            <w:tcW w:w="2695" w:type="dxa"/>
            <w:noWrap/>
            <w:hideMark/>
          </w:tcPr>
          <w:p w14:paraId="034DE5B7" w14:textId="77777777" w:rsidR="003E7583" w:rsidRPr="0077234A" w:rsidRDefault="003E7583"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Total</w:t>
            </w:r>
          </w:p>
        </w:tc>
        <w:tc>
          <w:tcPr>
            <w:tcW w:w="3330" w:type="dxa"/>
            <w:noWrap/>
            <w:hideMark/>
          </w:tcPr>
          <w:p w14:paraId="5E72620A" w14:textId="77777777" w:rsidR="003E7583" w:rsidRPr="0077234A" w:rsidRDefault="009F7FDC" w:rsidP="0077234A">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70</w:t>
            </w:r>
          </w:p>
        </w:tc>
      </w:tr>
    </w:tbl>
    <w:p w14:paraId="49DC6450" w14:textId="77777777" w:rsidR="003E7583" w:rsidRPr="0077234A" w:rsidRDefault="003E7583" w:rsidP="0077234A">
      <w:pPr>
        <w:spacing w:after="0" w:line="276" w:lineRule="auto"/>
        <w:rPr>
          <w:rFonts w:ascii="Arial" w:hAnsi="Arial" w:cs="Arial"/>
          <w:sz w:val="20"/>
          <w:szCs w:val="20"/>
        </w:rPr>
      </w:pPr>
    </w:p>
    <w:p w14:paraId="14E90F56" w14:textId="77777777" w:rsidR="0077234A" w:rsidRDefault="0077234A" w:rsidP="0077234A">
      <w:pPr>
        <w:spacing w:after="0" w:line="276" w:lineRule="auto"/>
        <w:rPr>
          <w:rFonts w:ascii="Arial" w:hAnsi="Arial" w:cs="Arial"/>
          <w:b/>
          <w:sz w:val="20"/>
          <w:szCs w:val="20"/>
        </w:rPr>
      </w:pPr>
    </w:p>
    <w:p w14:paraId="27011EEA" w14:textId="77777777" w:rsidR="002537EF" w:rsidRPr="0077234A" w:rsidRDefault="002537EF" w:rsidP="0077234A">
      <w:pPr>
        <w:spacing w:after="0" w:line="276" w:lineRule="auto"/>
        <w:rPr>
          <w:rFonts w:ascii="Arial" w:hAnsi="Arial" w:cs="Arial"/>
          <w:b/>
          <w:sz w:val="20"/>
          <w:szCs w:val="20"/>
        </w:rPr>
      </w:pPr>
      <w:r w:rsidRPr="0077234A">
        <w:rPr>
          <w:rFonts w:ascii="Arial" w:hAnsi="Arial" w:cs="Arial"/>
          <w:b/>
          <w:sz w:val="20"/>
          <w:szCs w:val="20"/>
        </w:rPr>
        <w:t>Contribution to Learning</w:t>
      </w:r>
      <w:r w:rsidR="00F56423" w:rsidRPr="0077234A">
        <w:rPr>
          <w:rFonts w:ascii="Arial" w:hAnsi="Arial" w:cs="Arial"/>
          <w:b/>
          <w:sz w:val="20"/>
          <w:szCs w:val="20"/>
        </w:rPr>
        <w:t xml:space="preserve"> by Course Component</w:t>
      </w:r>
    </w:p>
    <w:p w14:paraId="710BC647" w14:textId="6B7DD8A2" w:rsidR="003E7583" w:rsidRDefault="002537EF" w:rsidP="0077234A">
      <w:pPr>
        <w:spacing w:after="0" w:line="276" w:lineRule="auto"/>
        <w:ind w:firstLine="720"/>
        <w:rPr>
          <w:rFonts w:ascii="Arial" w:hAnsi="Arial" w:cs="Arial"/>
          <w:sz w:val="20"/>
          <w:szCs w:val="20"/>
        </w:rPr>
      </w:pPr>
      <w:r w:rsidRPr="0077234A">
        <w:rPr>
          <w:rFonts w:ascii="Arial" w:hAnsi="Arial" w:cs="Arial"/>
          <w:sz w:val="20"/>
          <w:szCs w:val="20"/>
        </w:rPr>
        <w:t xml:space="preserve">Students evaluated how much each course component contributed to their learning in the course. </w:t>
      </w:r>
      <w:r w:rsidR="00986CB4" w:rsidRPr="0077234A">
        <w:rPr>
          <w:rFonts w:ascii="Arial" w:hAnsi="Arial" w:cs="Arial"/>
          <w:sz w:val="20"/>
          <w:szCs w:val="20"/>
        </w:rPr>
        <w:t>Importantly, s</w:t>
      </w:r>
      <w:r w:rsidR="009F0711" w:rsidRPr="0077234A">
        <w:rPr>
          <w:rFonts w:ascii="Arial" w:hAnsi="Arial" w:cs="Arial"/>
          <w:sz w:val="20"/>
          <w:szCs w:val="20"/>
        </w:rPr>
        <w:t xml:space="preserve">tudents perceived the contribution of the </w:t>
      </w:r>
      <w:r w:rsidR="003E7583" w:rsidRPr="0077234A">
        <w:rPr>
          <w:rFonts w:ascii="Arial" w:hAnsi="Arial" w:cs="Arial"/>
          <w:sz w:val="20"/>
          <w:szCs w:val="20"/>
        </w:rPr>
        <w:t xml:space="preserve">in-class </w:t>
      </w:r>
      <w:r w:rsidR="009F0711" w:rsidRPr="0077234A">
        <w:rPr>
          <w:rFonts w:ascii="Arial" w:hAnsi="Arial" w:cs="Arial"/>
          <w:sz w:val="20"/>
          <w:szCs w:val="20"/>
        </w:rPr>
        <w:t xml:space="preserve">activities </w:t>
      </w:r>
      <w:r w:rsidR="003E7583" w:rsidRPr="0077234A">
        <w:rPr>
          <w:rFonts w:ascii="Arial" w:hAnsi="Arial" w:cs="Arial"/>
          <w:sz w:val="20"/>
          <w:szCs w:val="20"/>
        </w:rPr>
        <w:t xml:space="preserve">significant to their learning </w:t>
      </w:r>
      <w:r w:rsidR="009F0711" w:rsidRPr="0077234A">
        <w:rPr>
          <w:rFonts w:ascii="Arial" w:hAnsi="Arial" w:cs="Arial"/>
          <w:sz w:val="20"/>
          <w:szCs w:val="20"/>
        </w:rPr>
        <w:t>(74%)</w:t>
      </w:r>
      <w:r w:rsidR="003E7583" w:rsidRPr="0077234A">
        <w:rPr>
          <w:rFonts w:ascii="Arial" w:hAnsi="Arial" w:cs="Arial"/>
          <w:sz w:val="20"/>
          <w:szCs w:val="20"/>
        </w:rPr>
        <w:t xml:space="preserve">. This was the most highly ranked component, compared to projects, case analysis, participation, lecture, and quizzes/tests. </w:t>
      </w:r>
      <w:r w:rsidR="00992609" w:rsidRPr="0077234A">
        <w:rPr>
          <w:rFonts w:ascii="Arial" w:hAnsi="Arial" w:cs="Arial"/>
          <w:sz w:val="20"/>
          <w:szCs w:val="20"/>
        </w:rPr>
        <w:t xml:space="preserve">As can be seen in </w:t>
      </w:r>
      <w:r w:rsidR="007D1602" w:rsidRPr="0077234A">
        <w:rPr>
          <w:rFonts w:ascii="Arial" w:hAnsi="Arial" w:cs="Arial"/>
          <w:sz w:val="20"/>
          <w:szCs w:val="20"/>
        </w:rPr>
        <w:t>Figure 1</w:t>
      </w:r>
      <w:r w:rsidR="00992609" w:rsidRPr="0077234A">
        <w:rPr>
          <w:rFonts w:ascii="Arial" w:hAnsi="Arial" w:cs="Arial"/>
          <w:sz w:val="20"/>
          <w:szCs w:val="20"/>
        </w:rPr>
        <w:t xml:space="preserve">, the </w:t>
      </w:r>
      <w:r w:rsidR="003E7583" w:rsidRPr="0077234A">
        <w:rPr>
          <w:rFonts w:ascii="Arial" w:hAnsi="Arial" w:cs="Arial"/>
          <w:sz w:val="20"/>
          <w:szCs w:val="20"/>
        </w:rPr>
        <w:t xml:space="preserve">top </w:t>
      </w:r>
      <w:r w:rsidR="00992609" w:rsidRPr="0077234A">
        <w:rPr>
          <w:rFonts w:ascii="Arial" w:hAnsi="Arial" w:cs="Arial"/>
          <w:sz w:val="20"/>
          <w:szCs w:val="20"/>
        </w:rPr>
        <w:t xml:space="preserve">instructional components students perceive as highly significant in enhancing their learning all share experiential </w:t>
      </w:r>
      <w:r w:rsidR="00287CA1" w:rsidRPr="0077234A">
        <w:rPr>
          <w:rFonts w:ascii="Arial" w:hAnsi="Arial" w:cs="Arial"/>
          <w:sz w:val="20"/>
          <w:szCs w:val="20"/>
        </w:rPr>
        <w:t xml:space="preserve">and active </w:t>
      </w:r>
      <w:r w:rsidR="00992609" w:rsidRPr="0077234A">
        <w:rPr>
          <w:rFonts w:ascii="Arial" w:hAnsi="Arial" w:cs="Arial"/>
          <w:sz w:val="20"/>
          <w:szCs w:val="20"/>
        </w:rPr>
        <w:t>characteristics (in-class activity, case analysis, projects and participation). Lecture comes in afterwards.</w:t>
      </w:r>
    </w:p>
    <w:p w14:paraId="52835F3A" w14:textId="77777777" w:rsidR="0077234A" w:rsidRPr="0077234A" w:rsidRDefault="0077234A" w:rsidP="0077234A">
      <w:pPr>
        <w:spacing w:after="0" w:line="276" w:lineRule="auto"/>
        <w:ind w:firstLine="720"/>
        <w:rPr>
          <w:rFonts w:ascii="Arial" w:hAnsi="Arial" w:cs="Arial"/>
          <w:sz w:val="20"/>
          <w:szCs w:val="20"/>
        </w:rPr>
      </w:pPr>
    </w:p>
    <w:p w14:paraId="75983B9F" w14:textId="2BAD0E02" w:rsidR="00731B62" w:rsidRPr="0077234A" w:rsidRDefault="007D1602" w:rsidP="0077234A">
      <w:pPr>
        <w:spacing w:after="0" w:line="276" w:lineRule="auto"/>
        <w:jc w:val="center"/>
        <w:rPr>
          <w:rFonts w:ascii="Arial" w:hAnsi="Arial" w:cs="Arial"/>
          <w:b/>
          <w:sz w:val="20"/>
          <w:szCs w:val="20"/>
        </w:rPr>
      </w:pPr>
      <w:r w:rsidRPr="0077234A">
        <w:rPr>
          <w:rFonts w:ascii="Arial" w:hAnsi="Arial" w:cs="Arial"/>
          <w:b/>
          <w:sz w:val="20"/>
          <w:szCs w:val="20"/>
        </w:rPr>
        <w:t>FIGURE 1</w:t>
      </w:r>
      <w:r w:rsidR="00942C57" w:rsidRPr="0077234A">
        <w:rPr>
          <w:rFonts w:ascii="Arial" w:hAnsi="Arial" w:cs="Arial"/>
          <w:b/>
          <w:sz w:val="20"/>
          <w:szCs w:val="20"/>
        </w:rPr>
        <w:t xml:space="preserve"> </w:t>
      </w:r>
    </w:p>
    <w:p w14:paraId="236A69BF" w14:textId="67A665B2" w:rsidR="009F0711" w:rsidRPr="0077234A" w:rsidRDefault="00942C57" w:rsidP="0077234A">
      <w:pPr>
        <w:spacing w:after="0" w:line="276" w:lineRule="auto"/>
        <w:jc w:val="center"/>
        <w:rPr>
          <w:rFonts w:ascii="Arial" w:hAnsi="Arial" w:cs="Arial"/>
          <w:sz w:val="20"/>
          <w:szCs w:val="20"/>
        </w:rPr>
      </w:pPr>
      <w:r w:rsidRPr="0077234A">
        <w:rPr>
          <w:rFonts w:ascii="Arial" w:hAnsi="Arial" w:cs="Arial"/>
          <w:b/>
          <w:sz w:val="20"/>
          <w:szCs w:val="20"/>
        </w:rPr>
        <w:t>CONTRIBUTION TO LEARNING BY COURSE COMPONENT</w:t>
      </w:r>
      <w:r w:rsidR="003E7583" w:rsidRPr="0077234A">
        <w:rPr>
          <w:rFonts w:ascii="Arial" w:hAnsi="Arial" w:cs="Arial"/>
          <w:noProof/>
          <w:sz w:val="20"/>
          <w:szCs w:val="20"/>
        </w:rPr>
        <w:drawing>
          <wp:inline distT="0" distB="0" distL="0" distR="0" wp14:anchorId="6E0D345A" wp14:editId="5368172B">
            <wp:extent cx="4124325" cy="16573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E7583" w:rsidRPr="0077234A">
        <w:rPr>
          <w:rFonts w:ascii="Arial" w:hAnsi="Arial" w:cs="Arial"/>
          <w:noProof/>
          <w:sz w:val="20"/>
          <w:szCs w:val="20"/>
        </w:rPr>
        <w:t xml:space="preserve"> </w:t>
      </w:r>
    </w:p>
    <w:p w14:paraId="710CF2AB" w14:textId="77777777" w:rsidR="00731B62" w:rsidRPr="0077234A" w:rsidRDefault="00731B62" w:rsidP="0077234A">
      <w:pPr>
        <w:spacing w:after="0" w:line="276" w:lineRule="auto"/>
        <w:rPr>
          <w:rFonts w:ascii="Arial" w:hAnsi="Arial" w:cs="Arial"/>
          <w:b/>
          <w:sz w:val="20"/>
          <w:szCs w:val="20"/>
        </w:rPr>
      </w:pPr>
    </w:p>
    <w:p w14:paraId="44678B32" w14:textId="2B121DC6" w:rsidR="00F56423" w:rsidRPr="0077234A" w:rsidRDefault="00F56423" w:rsidP="0077234A">
      <w:pPr>
        <w:spacing w:after="0" w:line="276" w:lineRule="auto"/>
        <w:rPr>
          <w:rFonts w:ascii="Arial" w:hAnsi="Arial" w:cs="Arial"/>
          <w:b/>
          <w:sz w:val="20"/>
          <w:szCs w:val="20"/>
        </w:rPr>
      </w:pPr>
      <w:r w:rsidRPr="0077234A">
        <w:rPr>
          <w:rFonts w:ascii="Arial" w:hAnsi="Arial" w:cs="Arial"/>
          <w:b/>
          <w:sz w:val="20"/>
          <w:szCs w:val="20"/>
        </w:rPr>
        <w:t>Activity-based Instruction vs. Lecture-Based Instruction</w:t>
      </w:r>
    </w:p>
    <w:p w14:paraId="5353C997" w14:textId="1B0918CA" w:rsidR="00C57ED2" w:rsidRPr="0077234A" w:rsidRDefault="00F56423" w:rsidP="0077234A">
      <w:pPr>
        <w:spacing w:after="0" w:line="276" w:lineRule="auto"/>
        <w:ind w:firstLine="720"/>
        <w:rPr>
          <w:rFonts w:ascii="Arial" w:hAnsi="Arial" w:cs="Arial"/>
          <w:sz w:val="20"/>
          <w:szCs w:val="20"/>
        </w:rPr>
      </w:pPr>
      <w:r w:rsidRPr="0077234A">
        <w:rPr>
          <w:rFonts w:ascii="Arial" w:hAnsi="Arial" w:cs="Arial"/>
          <w:sz w:val="20"/>
          <w:szCs w:val="20"/>
        </w:rPr>
        <w:t xml:space="preserve">Sixty-seven </w:t>
      </w:r>
      <w:r w:rsidR="007E5A01" w:rsidRPr="0077234A">
        <w:rPr>
          <w:rFonts w:ascii="Arial" w:hAnsi="Arial" w:cs="Arial"/>
          <w:sz w:val="20"/>
          <w:szCs w:val="20"/>
        </w:rPr>
        <w:t xml:space="preserve">usable </w:t>
      </w:r>
      <w:r w:rsidRPr="0077234A">
        <w:rPr>
          <w:rFonts w:ascii="Arial" w:hAnsi="Arial" w:cs="Arial"/>
          <w:sz w:val="20"/>
          <w:szCs w:val="20"/>
        </w:rPr>
        <w:t xml:space="preserve">responses came from 18 students from section 1 of course A, 21 students from section 2 of course </w:t>
      </w:r>
      <w:proofErr w:type="gramStart"/>
      <w:r w:rsidRPr="0077234A">
        <w:rPr>
          <w:rFonts w:ascii="Arial" w:hAnsi="Arial" w:cs="Arial"/>
          <w:sz w:val="20"/>
          <w:szCs w:val="20"/>
        </w:rPr>
        <w:t>A</w:t>
      </w:r>
      <w:proofErr w:type="gramEnd"/>
      <w:r w:rsidRPr="0077234A">
        <w:rPr>
          <w:rFonts w:ascii="Arial" w:hAnsi="Arial" w:cs="Arial"/>
          <w:sz w:val="20"/>
          <w:szCs w:val="20"/>
        </w:rPr>
        <w:t xml:space="preserve">, 12 students from section 1 of course B, and 16 students from section 2 of course B. </w:t>
      </w:r>
      <w:r w:rsidR="00287CA1" w:rsidRPr="0077234A">
        <w:rPr>
          <w:rFonts w:ascii="Arial" w:hAnsi="Arial" w:cs="Arial"/>
          <w:sz w:val="20"/>
          <w:szCs w:val="20"/>
        </w:rPr>
        <w:t>As we</w:t>
      </w:r>
      <w:r w:rsidRPr="0077234A">
        <w:rPr>
          <w:rFonts w:ascii="Arial" w:hAnsi="Arial" w:cs="Arial"/>
          <w:sz w:val="20"/>
          <w:szCs w:val="20"/>
        </w:rPr>
        <w:t xml:space="preserve"> found that there were no significant differences</w:t>
      </w:r>
      <w:r w:rsidR="00287CA1" w:rsidRPr="0077234A">
        <w:rPr>
          <w:rFonts w:ascii="Arial" w:hAnsi="Arial" w:cs="Arial"/>
          <w:sz w:val="20"/>
          <w:szCs w:val="20"/>
        </w:rPr>
        <w:t xml:space="preserve"> between the two sections of each course, </w:t>
      </w:r>
      <w:r w:rsidRPr="0077234A">
        <w:rPr>
          <w:rFonts w:ascii="Arial" w:hAnsi="Arial" w:cs="Arial"/>
          <w:sz w:val="20"/>
          <w:szCs w:val="20"/>
        </w:rPr>
        <w:t>we c</w:t>
      </w:r>
      <w:r w:rsidR="001C3E66" w:rsidRPr="0077234A">
        <w:rPr>
          <w:rFonts w:ascii="Arial" w:hAnsi="Arial" w:cs="Arial"/>
          <w:sz w:val="20"/>
          <w:szCs w:val="20"/>
        </w:rPr>
        <w:t>ollapsed the sections together, in order to compare the Activity-Based course against the Lecture-Based course.</w:t>
      </w:r>
    </w:p>
    <w:p w14:paraId="50698A2F" w14:textId="11817894" w:rsidR="007247FC" w:rsidRDefault="001C3E66" w:rsidP="0077234A">
      <w:pPr>
        <w:spacing w:after="0" w:line="276" w:lineRule="auto"/>
        <w:ind w:firstLine="720"/>
        <w:rPr>
          <w:rFonts w:ascii="Arial" w:hAnsi="Arial" w:cs="Arial"/>
          <w:sz w:val="20"/>
          <w:szCs w:val="20"/>
        </w:rPr>
      </w:pPr>
      <w:r w:rsidRPr="0077234A">
        <w:rPr>
          <w:rFonts w:ascii="Arial" w:hAnsi="Arial" w:cs="Arial"/>
          <w:sz w:val="20"/>
          <w:szCs w:val="20"/>
        </w:rPr>
        <w:t>As can be reasonably expected</w:t>
      </w:r>
      <w:r w:rsidR="0009569F" w:rsidRPr="0077234A">
        <w:rPr>
          <w:rFonts w:ascii="Arial" w:hAnsi="Arial" w:cs="Arial"/>
          <w:sz w:val="20"/>
          <w:szCs w:val="20"/>
        </w:rPr>
        <w:t xml:space="preserve">, </w:t>
      </w:r>
      <w:r w:rsidRPr="0077234A">
        <w:rPr>
          <w:rFonts w:ascii="Arial" w:hAnsi="Arial" w:cs="Arial"/>
          <w:sz w:val="20"/>
          <w:szCs w:val="20"/>
        </w:rPr>
        <w:t xml:space="preserve">the </w:t>
      </w:r>
      <w:r w:rsidR="0009569F" w:rsidRPr="0077234A">
        <w:rPr>
          <w:rFonts w:ascii="Arial" w:hAnsi="Arial" w:cs="Arial"/>
          <w:sz w:val="20"/>
          <w:szCs w:val="20"/>
        </w:rPr>
        <w:t xml:space="preserve">influence </w:t>
      </w:r>
      <w:r w:rsidRPr="0077234A">
        <w:rPr>
          <w:rFonts w:ascii="Arial" w:hAnsi="Arial" w:cs="Arial"/>
          <w:sz w:val="20"/>
          <w:szCs w:val="20"/>
        </w:rPr>
        <w:t xml:space="preserve">of the instructor </w:t>
      </w:r>
      <w:r w:rsidR="0009569F" w:rsidRPr="0077234A">
        <w:rPr>
          <w:rFonts w:ascii="Arial" w:hAnsi="Arial" w:cs="Arial"/>
          <w:sz w:val="20"/>
          <w:szCs w:val="20"/>
        </w:rPr>
        <w:t>wa</w:t>
      </w:r>
      <w:r w:rsidR="007247FC" w:rsidRPr="0077234A">
        <w:rPr>
          <w:rFonts w:ascii="Arial" w:hAnsi="Arial" w:cs="Arial"/>
          <w:sz w:val="20"/>
          <w:szCs w:val="20"/>
        </w:rPr>
        <w:t xml:space="preserve">s at work </w:t>
      </w:r>
      <w:r w:rsidR="0009569F" w:rsidRPr="0077234A">
        <w:rPr>
          <w:rFonts w:ascii="Arial" w:hAnsi="Arial" w:cs="Arial"/>
          <w:sz w:val="20"/>
          <w:szCs w:val="20"/>
        </w:rPr>
        <w:t>in our field experiment</w:t>
      </w:r>
      <w:r w:rsidR="007247FC" w:rsidRPr="0077234A">
        <w:rPr>
          <w:rFonts w:ascii="Arial" w:hAnsi="Arial" w:cs="Arial"/>
          <w:sz w:val="20"/>
          <w:szCs w:val="20"/>
        </w:rPr>
        <w:t xml:space="preserve">. </w:t>
      </w:r>
      <w:r w:rsidR="00287CA1" w:rsidRPr="0077234A">
        <w:rPr>
          <w:rFonts w:ascii="Arial" w:hAnsi="Arial" w:cs="Arial"/>
          <w:sz w:val="20"/>
          <w:szCs w:val="20"/>
        </w:rPr>
        <w:t>In order</w:t>
      </w:r>
      <w:r w:rsidR="0009569F" w:rsidRPr="0077234A">
        <w:rPr>
          <w:rFonts w:ascii="Arial" w:hAnsi="Arial" w:cs="Arial"/>
          <w:sz w:val="20"/>
          <w:szCs w:val="20"/>
        </w:rPr>
        <w:t xml:space="preserve"> to examine the effect of class instruction based primarily on activities versus that based on lecture, we teased</w:t>
      </w:r>
      <w:r w:rsidR="007247FC" w:rsidRPr="0077234A">
        <w:rPr>
          <w:rFonts w:ascii="Arial" w:hAnsi="Arial" w:cs="Arial"/>
          <w:sz w:val="20"/>
          <w:szCs w:val="20"/>
        </w:rPr>
        <w:t xml:space="preserve"> apart the influence of the course components wit</w:t>
      </w:r>
      <w:r w:rsidR="00060B4A" w:rsidRPr="0077234A">
        <w:rPr>
          <w:rFonts w:ascii="Arial" w:hAnsi="Arial" w:cs="Arial"/>
          <w:sz w:val="20"/>
          <w:szCs w:val="20"/>
        </w:rPr>
        <w:t xml:space="preserve">h </w:t>
      </w:r>
      <w:r w:rsidR="0009569F" w:rsidRPr="0077234A">
        <w:rPr>
          <w:rFonts w:ascii="Arial" w:hAnsi="Arial" w:cs="Arial"/>
          <w:sz w:val="20"/>
          <w:szCs w:val="20"/>
        </w:rPr>
        <w:t xml:space="preserve">that of </w:t>
      </w:r>
      <w:r w:rsidR="00060B4A" w:rsidRPr="0077234A">
        <w:rPr>
          <w:rFonts w:ascii="Arial" w:hAnsi="Arial" w:cs="Arial"/>
          <w:sz w:val="20"/>
          <w:szCs w:val="20"/>
        </w:rPr>
        <w:t xml:space="preserve">the instructor. </w:t>
      </w:r>
      <w:r w:rsidR="00287CA1" w:rsidRPr="0077234A">
        <w:rPr>
          <w:rFonts w:ascii="Arial" w:hAnsi="Arial" w:cs="Arial"/>
          <w:sz w:val="20"/>
          <w:szCs w:val="20"/>
        </w:rPr>
        <w:t xml:space="preserve">In order to control for the influence of the instructor. </w:t>
      </w:r>
      <w:proofErr w:type="gramStart"/>
      <w:r w:rsidR="00287CA1" w:rsidRPr="0077234A">
        <w:rPr>
          <w:rFonts w:ascii="Arial" w:hAnsi="Arial" w:cs="Arial"/>
          <w:sz w:val="20"/>
          <w:szCs w:val="20"/>
        </w:rPr>
        <w:t>w</w:t>
      </w:r>
      <w:r w:rsidR="0009569F" w:rsidRPr="0077234A">
        <w:rPr>
          <w:rFonts w:ascii="Arial" w:hAnsi="Arial" w:cs="Arial"/>
          <w:sz w:val="20"/>
          <w:szCs w:val="20"/>
        </w:rPr>
        <w:t>e</w:t>
      </w:r>
      <w:proofErr w:type="gramEnd"/>
      <w:r w:rsidR="0009569F" w:rsidRPr="0077234A">
        <w:rPr>
          <w:rFonts w:ascii="Arial" w:hAnsi="Arial" w:cs="Arial"/>
          <w:sz w:val="20"/>
          <w:szCs w:val="20"/>
        </w:rPr>
        <w:t xml:space="preserve"> </w:t>
      </w:r>
      <w:r w:rsidRPr="0077234A">
        <w:rPr>
          <w:rFonts w:ascii="Arial" w:hAnsi="Arial" w:cs="Arial"/>
          <w:sz w:val="20"/>
          <w:szCs w:val="20"/>
        </w:rPr>
        <w:t>used the variable of perceived effectiveness</w:t>
      </w:r>
      <w:r w:rsidR="0009569F" w:rsidRPr="0077234A">
        <w:rPr>
          <w:rFonts w:ascii="Arial" w:hAnsi="Arial" w:cs="Arial"/>
          <w:sz w:val="20"/>
          <w:szCs w:val="20"/>
        </w:rPr>
        <w:t xml:space="preserve"> of </w:t>
      </w:r>
      <w:r w:rsidRPr="0077234A">
        <w:rPr>
          <w:rFonts w:ascii="Arial" w:hAnsi="Arial" w:cs="Arial"/>
          <w:sz w:val="20"/>
          <w:szCs w:val="20"/>
        </w:rPr>
        <w:t xml:space="preserve">the </w:t>
      </w:r>
      <w:r w:rsidR="0009569F" w:rsidRPr="0077234A">
        <w:rPr>
          <w:rFonts w:ascii="Arial" w:hAnsi="Arial" w:cs="Arial"/>
          <w:sz w:val="20"/>
          <w:szCs w:val="20"/>
        </w:rPr>
        <w:t>instructor</w:t>
      </w:r>
      <w:r w:rsidR="002E5A01" w:rsidRPr="0077234A">
        <w:rPr>
          <w:rFonts w:ascii="Arial" w:hAnsi="Arial" w:cs="Arial"/>
          <w:sz w:val="20"/>
          <w:szCs w:val="20"/>
        </w:rPr>
        <w:t xml:space="preserve"> as a covariate in conducting a M</w:t>
      </w:r>
      <w:r w:rsidR="00060B4A" w:rsidRPr="0077234A">
        <w:rPr>
          <w:rFonts w:ascii="Arial" w:hAnsi="Arial" w:cs="Arial"/>
          <w:sz w:val="20"/>
          <w:szCs w:val="20"/>
        </w:rPr>
        <w:t>ANCOVA</w:t>
      </w:r>
      <w:r w:rsidR="00287CA1" w:rsidRPr="0077234A">
        <w:rPr>
          <w:rFonts w:ascii="Arial" w:hAnsi="Arial" w:cs="Arial"/>
          <w:sz w:val="20"/>
          <w:szCs w:val="20"/>
        </w:rPr>
        <w:t>.</w:t>
      </w:r>
      <w:r w:rsidRPr="0077234A">
        <w:rPr>
          <w:rFonts w:ascii="Arial" w:hAnsi="Arial" w:cs="Arial"/>
          <w:sz w:val="20"/>
          <w:szCs w:val="20"/>
        </w:rPr>
        <w:t xml:space="preserve"> The d</w:t>
      </w:r>
      <w:r w:rsidR="00D961CB" w:rsidRPr="0077234A">
        <w:rPr>
          <w:rFonts w:ascii="Arial" w:hAnsi="Arial" w:cs="Arial"/>
          <w:sz w:val="20"/>
          <w:szCs w:val="20"/>
        </w:rPr>
        <w:t xml:space="preserve">ependent measures </w:t>
      </w:r>
      <w:r w:rsidRPr="0077234A">
        <w:rPr>
          <w:rFonts w:ascii="Arial" w:hAnsi="Arial" w:cs="Arial"/>
          <w:sz w:val="20"/>
          <w:szCs w:val="20"/>
        </w:rPr>
        <w:t xml:space="preserve">of the MANCOVA </w:t>
      </w:r>
      <w:r w:rsidR="002E5A01" w:rsidRPr="0077234A">
        <w:rPr>
          <w:rFonts w:ascii="Arial" w:hAnsi="Arial" w:cs="Arial"/>
          <w:sz w:val="20"/>
          <w:szCs w:val="20"/>
        </w:rPr>
        <w:t>are described</w:t>
      </w:r>
      <w:r w:rsidR="007E5A01" w:rsidRPr="0077234A">
        <w:rPr>
          <w:rFonts w:ascii="Arial" w:hAnsi="Arial" w:cs="Arial"/>
          <w:sz w:val="20"/>
          <w:szCs w:val="20"/>
        </w:rPr>
        <w:t xml:space="preserve"> in Table </w:t>
      </w:r>
      <w:r w:rsidR="007D1602" w:rsidRPr="0077234A">
        <w:rPr>
          <w:rFonts w:ascii="Arial" w:hAnsi="Arial" w:cs="Arial"/>
          <w:sz w:val="20"/>
          <w:szCs w:val="20"/>
        </w:rPr>
        <w:t>2</w:t>
      </w:r>
      <w:r w:rsidR="00D961CB" w:rsidRPr="0077234A">
        <w:rPr>
          <w:rFonts w:ascii="Arial" w:hAnsi="Arial" w:cs="Arial"/>
          <w:sz w:val="20"/>
          <w:szCs w:val="20"/>
        </w:rPr>
        <w:t>.</w:t>
      </w:r>
      <w:r w:rsidRPr="0077234A">
        <w:rPr>
          <w:rFonts w:ascii="Arial" w:hAnsi="Arial" w:cs="Arial"/>
          <w:sz w:val="20"/>
          <w:szCs w:val="20"/>
        </w:rPr>
        <w:t xml:space="preserve"> </w:t>
      </w:r>
    </w:p>
    <w:p w14:paraId="7EC16501" w14:textId="5C4CC8E1" w:rsidR="0077234A" w:rsidRPr="0077234A" w:rsidRDefault="0077234A" w:rsidP="0077234A">
      <w:pPr>
        <w:spacing w:after="0" w:line="276" w:lineRule="auto"/>
        <w:rPr>
          <w:rFonts w:ascii="Arial" w:hAnsi="Arial" w:cs="Arial"/>
          <w:sz w:val="20"/>
          <w:szCs w:val="20"/>
        </w:rPr>
      </w:pPr>
      <w:r>
        <w:rPr>
          <w:rFonts w:ascii="Arial" w:hAnsi="Arial" w:cs="Arial"/>
          <w:sz w:val="20"/>
          <w:szCs w:val="20"/>
        </w:rPr>
        <w:tab/>
      </w:r>
      <w:r w:rsidRPr="0077234A">
        <w:rPr>
          <w:rFonts w:ascii="Arial" w:hAnsi="Arial" w:cs="Arial"/>
          <w:sz w:val="20"/>
          <w:szCs w:val="20"/>
        </w:rPr>
        <w:t xml:space="preserve">The overall model was significant at </w:t>
      </w:r>
      <w:r w:rsidRPr="0077234A">
        <w:rPr>
          <w:rFonts w:ascii="Arial" w:hAnsi="Arial" w:cs="Arial"/>
          <w:i/>
          <w:sz w:val="20"/>
          <w:szCs w:val="20"/>
        </w:rPr>
        <w:t>p</w:t>
      </w:r>
      <w:r w:rsidRPr="0077234A">
        <w:rPr>
          <w:rFonts w:ascii="Arial" w:hAnsi="Arial" w:cs="Arial"/>
          <w:sz w:val="20"/>
          <w:szCs w:val="20"/>
        </w:rPr>
        <w:t>-value of .003, (partial ε</w:t>
      </w:r>
      <w:r w:rsidRPr="0077234A">
        <w:rPr>
          <w:rFonts w:ascii="Arial" w:hAnsi="Arial" w:cs="Arial"/>
          <w:sz w:val="20"/>
          <w:szCs w:val="20"/>
          <w:vertAlign w:val="superscript"/>
        </w:rPr>
        <w:t>2</w:t>
      </w:r>
      <w:r w:rsidRPr="0077234A">
        <w:rPr>
          <w:rFonts w:ascii="Arial" w:hAnsi="Arial" w:cs="Arial"/>
          <w:sz w:val="20"/>
          <w:szCs w:val="20"/>
        </w:rPr>
        <w:t xml:space="preserve"> = .323). Details of the contrast reveal that students perceived the activity-based learning to require a lot more participation (</w:t>
      </w:r>
      <w:proofErr w:type="spellStart"/>
      <w:r w:rsidRPr="0077234A">
        <w:rPr>
          <w:rFonts w:ascii="Arial" w:hAnsi="Arial" w:cs="Arial"/>
          <w:i/>
          <w:sz w:val="20"/>
          <w:szCs w:val="20"/>
        </w:rPr>
        <w:t>M</w:t>
      </w:r>
      <w:r w:rsidRPr="0077234A">
        <w:rPr>
          <w:rFonts w:ascii="Arial" w:hAnsi="Arial" w:cs="Arial"/>
          <w:sz w:val="20"/>
          <w:szCs w:val="20"/>
        </w:rPr>
        <w:t>s</w:t>
      </w:r>
      <w:proofErr w:type="spellEnd"/>
      <w:r w:rsidRPr="0077234A">
        <w:rPr>
          <w:rFonts w:ascii="Arial" w:hAnsi="Arial" w:cs="Arial"/>
          <w:sz w:val="20"/>
          <w:szCs w:val="20"/>
        </w:rPr>
        <w:t xml:space="preserve"> = 4.5 vs. 3.8, </w:t>
      </w:r>
      <w:r w:rsidRPr="0077234A">
        <w:rPr>
          <w:rFonts w:ascii="Arial" w:hAnsi="Arial" w:cs="Arial"/>
          <w:i/>
          <w:sz w:val="20"/>
          <w:szCs w:val="20"/>
        </w:rPr>
        <w:t>p</w:t>
      </w:r>
      <w:r w:rsidRPr="0077234A">
        <w:rPr>
          <w:rFonts w:ascii="Arial" w:hAnsi="Arial" w:cs="Arial"/>
          <w:sz w:val="20"/>
          <w:szCs w:val="20"/>
        </w:rPr>
        <w:t xml:space="preserve"> = .010) than they usually expect from a business core course. Accordingly, the perceived workload was heavier (</w:t>
      </w:r>
      <w:proofErr w:type="spellStart"/>
      <w:r w:rsidRPr="0077234A">
        <w:rPr>
          <w:rFonts w:ascii="Arial" w:hAnsi="Arial" w:cs="Arial"/>
          <w:i/>
          <w:sz w:val="20"/>
          <w:szCs w:val="20"/>
        </w:rPr>
        <w:t>M</w:t>
      </w:r>
      <w:r w:rsidRPr="0077234A">
        <w:rPr>
          <w:rFonts w:ascii="Arial" w:hAnsi="Arial" w:cs="Arial"/>
          <w:sz w:val="20"/>
          <w:szCs w:val="20"/>
        </w:rPr>
        <w:t>s</w:t>
      </w:r>
      <w:proofErr w:type="spellEnd"/>
      <w:r w:rsidRPr="0077234A">
        <w:rPr>
          <w:rFonts w:ascii="Arial" w:hAnsi="Arial" w:cs="Arial"/>
          <w:sz w:val="20"/>
          <w:szCs w:val="20"/>
        </w:rPr>
        <w:t xml:space="preserve"> = 3.9 vs. 3.2, </w:t>
      </w:r>
      <w:r w:rsidRPr="0077234A">
        <w:rPr>
          <w:rFonts w:ascii="Arial" w:hAnsi="Arial" w:cs="Arial"/>
          <w:i/>
          <w:sz w:val="20"/>
          <w:szCs w:val="20"/>
        </w:rPr>
        <w:t>p</w:t>
      </w:r>
      <w:r w:rsidRPr="0077234A">
        <w:rPr>
          <w:rFonts w:ascii="Arial" w:hAnsi="Arial" w:cs="Arial"/>
          <w:sz w:val="20"/>
          <w:szCs w:val="20"/>
        </w:rPr>
        <w:t xml:space="preserve"> = .003). Overall, the course was perceived as more challenging (</w:t>
      </w:r>
      <w:proofErr w:type="spellStart"/>
      <w:r w:rsidRPr="0077234A">
        <w:rPr>
          <w:rFonts w:ascii="Arial" w:hAnsi="Arial" w:cs="Arial"/>
          <w:i/>
          <w:sz w:val="20"/>
          <w:szCs w:val="20"/>
        </w:rPr>
        <w:t>M</w:t>
      </w:r>
      <w:r w:rsidRPr="0077234A">
        <w:rPr>
          <w:rFonts w:ascii="Arial" w:hAnsi="Arial" w:cs="Arial"/>
          <w:sz w:val="20"/>
          <w:szCs w:val="20"/>
        </w:rPr>
        <w:t>s</w:t>
      </w:r>
      <w:proofErr w:type="spellEnd"/>
      <w:r w:rsidRPr="0077234A">
        <w:rPr>
          <w:rFonts w:ascii="Arial" w:hAnsi="Arial" w:cs="Arial"/>
          <w:sz w:val="20"/>
          <w:szCs w:val="20"/>
        </w:rPr>
        <w:t xml:space="preserve"> = 4.0 vs. 3.0, </w:t>
      </w:r>
      <w:r w:rsidRPr="0077234A">
        <w:rPr>
          <w:rFonts w:ascii="Arial" w:hAnsi="Arial" w:cs="Arial"/>
          <w:i/>
          <w:sz w:val="20"/>
          <w:szCs w:val="20"/>
        </w:rPr>
        <w:t>p</w:t>
      </w:r>
      <w:r w:rsidRPr="0077234A">
        <w:rPr>
          <w:rFonts w:ascii="Arial" w:hAnsi="Arial" w:cs="Arial"/>
          <w:sz w:val="20"/>
          <w:szCs w:val="20"/>
        </w:rPr>
        <w:t xml:space="preserve"> = .001). The details of the analysis are shown in Table 3.</w:t>
      </w:r>
    </w:p>
    <w:p w14:paraId="734D7D00" w14:textId="77777777" w:rsidR="0077234A" w:rsidRPr="0077234A" w:rsidRDefault="0077234A" w:rsidP="0077234A">
      <w:pPr>
        <w:spacing w:after="0" w:line="276" w:lineRule="auto"/>
        <w:ind w:firstLine="720"/>
        <w:rPr>
          <w:rFonts w:ascii="Arial" w:hAnsi="Arial" w:cs="Arial"/>
          <w:sz w:val="20"/>
          <w:szCs w:val="20"/>
        </w:rPr>
      </w:pPr>
    </w:p>
    <w:p w14:paraId="2AB21E39" w14:textId="28FF29D6" w:rsidR="00731B62" w:rsidRPr="0077234A" w:rsidRDefault="007D1602" w:rsidP="0077234A">
      <w:pPr>
        <w:spacing w:after="0" w:line="276" w:lineRule="auto"/>
        <w:jc w:val="center"/>
        <w:rPr>
          <w:rFonts w:ascii="Arial" w:hAnsi="Arial" w:cs="Arial"/>
          <w:b/>
          <w:sz w:val="20"/>
          <w:szCs w:val="20"/>
        </w:rPr>
      </w:pPr>
      <w:r w:rsidRPr="0077234A">
        <w:rPr>
          <w:rFonts w:ascii="Arial" w:hAnsi="Arial" w:cs="Arial"/>
          <w:b/>
          <w:sz w:val="20"/>
          <w:szCs w:val="20"/>
        </w:rPr>
        <w:t xml:space="preserve">TABLE 2 </w:t>
      </w:r>
    </w:p>
    <w:p w14:paraId="7BE70F3A" w14:textId="08C340C6" w:rsidR="00287CA1" w:rsidRPr="0077234A" w:rsidRDefault="007D1602" w:rsidP="0077234A">
      <w:pPr>
        <w:spacing w:after="0" w:line="276" w:lineRule="auto"/>
        <w:jc w:val="center"/>
        <w:rPr>
          <w:rFonts w:ascii="Arial" w:hAnsi="Arial" w:cs="Arial"/>
          <w:b/>
          <w:sz w:val="20"/>
          <w:szCs w:val="20"/>
        </w:rPr>
      </w:pPr>
      <w:r w:rsidRPr="0077234A">
        <w:rPr>
          <w:rFonts w:ascii="Arial" w:hAnsi="Arial" w:cs="Arial"/>
          <w:b/>
          <w:sz w:val="20"/>
          <w:szCs w:val="20"/>
        </w:rPr>
        <w:t>DEPENDENT MEASURES OF MANCOVA</w:t>
      </w:r>
      <w:r w:rsidR="0077234A">
        <w:rPr>
          <w:rFonts w:ascii="Arial" w:hAnsi="Arial" w:cs="Arial"/>
          <w:b/>
          <w:sz w:val="20"/>
          <w:szCs w:val="20"/>
        </w:rPr>
        <w:br/>
      </w:r>
    </w:p>
    <w:tbl>
      <w:tblPr>
        <w:tblStyle w:val="PlainTable5"/>
        <w:tblW w:w="9360" w:type="dxa"/>
        <w:tblLook w:val="04A0" w:firstRow="1" w:lastRow="0" w:firstColumn="1" w:lastColumn="0" w:noHBand="0" w:noVBand="1"/>
      </w:tblPr>
      <w:tblGrid>
        <w:gridCol w:w="2372"/>
        <w:gridCol w:w="6988"/>
      </w:tblGrid>
      <w:tr w:rsidR="00873CFA" w:rsidRPr="0077234A" w14:paraId="580ED48C" w14:textId="77777777" w:rsidTr="0077234A">
        <w:trPr>
          <w:cnfStyle w:val="100000000000" w:firstRow="1" w:lastRow="0" w:firstColumn="0" w:lastColumn="0" w:oddVBand="0" w:evenVBand="0" w:oddHBand="0" w:evenHBand="0" w:firstRowFirstColumn="0" w:firstRowLastColumn="0" w:lastRowFirstColumn="0" w:lastRowLastColumn="0"/>
          <w:trHeight w:val="378"/>
        </w:trPr>
        <w:tc>
          <w:tcPr>
            <w:cnfStyle w:val="001000000100" w:firstRow="0" w:lastRow="0" w:firstColumn="1" w:lastColumn="0" w:oddVBand="0" w:evenVBand="0" w:oddHBand="0" w:evenHBand="0" w:firstRowFirstColumn="1" w:firstRowLastColumn="0" w:lastRowFirstColumn="0" w:lastRowLastColumn="0"/>
            <w:tcW w:w="2372" w:type="dxa"/>
            <w:noWrap/>
            <w:hideMark/>
          </w:tcPr>
          <w:p w14:paraId="6A402252" w14:textId="77777777" w:rsidR="00873CFA" w:rsidRPr="0077234A" w:rsidRDefault="002E5A01"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 xml:space="preserve">Dependent </w:t>
            </w:r>
            <w:r w:rsidR="00873CFA" w:rsidRPr="0077234A">
              <w:rPr>
                <w:rFonts w:ascii="Arial" w:eastAsia="Times New Roman" w:hAnsi="Arial" w:cs="Arial"/>
                <w:color w:val="000000"/>
                <w:sz w:val="20"/>
                <w:szCs w:val="20"/>
              </w:rPr>
              <w:t>Variable</w:t>
            </w:r>
          </w:p>
        </w:tc>
        <w:tc>
          <w:tcPr>
            <w:tcW w:w="6988" w:type="dxa"/>
          </w:tcPr>
          <w:p w14:paraId="3971A68A" w14:textId="77777777" w:rsidR="00873CFA" w:rsidRPr="0077234A" w:rsidRDefault="002E5A01" w:rsidP="0077234A">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Description</w:t>
            </w:r>
          </w:p>
        </w:tc>
      </w:tr>
      <w:tr w:rsidR="00873CFA" w:rsidRPr="0077234A" w14:paraId="6F32FD9C" w14:textId="77777777" w:rsidTr="007723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2" w:type="dxa"/>
            <w:noWrap/>
            <w:hideMark/>
          </w:tcPr>
          <w:p w14:paraId="4BFCE596" w14:textId="77777777" w:rsidR="00873CFA" w:rsidRPr="0077234A" w:rsidRDefault="00873CFA"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Topic</w:t>
            </w:r>
          </w:p>
        </w:tc>
        <w:tc>
          <w:tcPr>
            <w:tcW w:w="6988" w:type="dxa"/>
            <w:shd w:val="clear" w:color="auto" w:fill="FFFFFF" w:themeFill="background1"/>
          </w:tcPr>
          <w:p w14:paraId="40008675" w14:textId="77777777" w:rsidR="00873CFA" w:rsidRPr="0077234A" w:rsidRDefault="00873CFA" w:rsidP="0077234A">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The topic of the course is very interesting</w:t>
            </w:r>
          </w:p>
        </w:tc>
      </w:tr>
      <w:tr w:rsidR="00873CFA" w:rsidRPr="0077234A" w14:paraId="46F2FAA1" w14:textId="77777777" w:rsidTr="0077234A">
        <w:trPr>
          <w:trHeight w:val="315"/>
        </w:trPr>
        <w:tc>
          <w:tcPr>
            <w:cnfStyle w:val="001000000000" w:firstRow="0" w:lastRow="0" w:firstColumn="1" w:lastColumn="0" w:oddVBand="0" w:evenVBand="0" w:oddHBand="0" w:evenHBand="0" w:firstRowFirstColumn="0" w:firstRowLastColumn="0" w:lastRowFirstColumn="0" w:lastRowLastColumn="0"/>
            <w:tcW w:w="2372" w:type="dxa"/>
            <w:noWrap/>
            <w:hideMark/>
          </w:tcPr>
          <w:p w14:paraId="123831FA" w14:textId="3464B78A" w:rsidR="00873CFA" w:rsidRPr="0077234A" w:rsidRDefault="00445CFF"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P</w:t>
            </w:r>
            <w:r w:rsidR="00873CFA" w:rsidRPr="0077234A">
              <w:rPr>
                <w:rFonts w:ascii="Arial" w:eastAsia="Times New Roman" w:hAnsi="Arial" w:cs="Arial"/>
                <w:color w:val="000000"/>
                <w:sz w:val="20"/>
                <w:szCs w:val="20"/>
              </w:rPr>
              <w:t>articipation</w:t>
            </w:r>
          </w:p>
        </w:tc>
        <w:tc>
          <w:tcPr>
            <w:tcW w:w="6988" w:type="dxa"/>
            <w:shd w:val="clear" w:color="auto" w:fill="FFFFFF" w:themeFill="background1"/>
          </w:tcPr>
          <w:p w14:paraId="10E1F14E" w14:textId="77777777" w:rsidR="00873CFA" w:rsidRPr="0077234A" w:rsidRDefault="00873CFA" w:rsidP="0077234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This course requires a lot more participation than I thought</w:t>
            </w:r>
          </w:p>
        </w:tc>
      </w:tr>
      <w:tr w:rsidR="00873CFA" w:rsidRPr="0077234A" w14:paraId="708B7A39" w14:textId="77777777" w:rsidTr="007723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2" w:type="dxa"/>
            <w:noWrap/>
            <w:hideMark/>
          </w:tcPr>
          <w:p w14:paraId="7285BC4A" w14:textId="16E1E8D3" w:rsidR="00873CFA" w:rsidRPr="0077234A" w:rsidRDefault="00445CFF"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W</w:t>
            </w:r>
            <w:r w:rsidR="00873CFA" w:rsidRPr="0077234A">
              <w:rPr>
                <w:rFonts w:ascii="Arial" w:eastAsia="Times New Roman" w:hAnsi="Arial" w:cs="Arial"/>
                <w:color w:val="000000"/>
                <w:sz w:val="20"/>
                <w:szCs w:val="20"/>
              </w:rPr>
              <w:t>orkload</w:t>
            </w:r>
          </w:p>
        </w:tc>
        <w:tc>
          <w:tcPr>
            <w:tcW w:w="6988" w:type="dxa"/>
            <w:shd w:val="clear" w:color="auto" w:fill="FFFFFF" w:themeFill="background1"/>
          </w:tcPr>
          <w:p w14:paraId="0F955FDE" w14:textId="77777777" w:rsidR="00873CFA" w:rsidRPr="0077234A" w:rsidRDefault="00873CFA" w:rsidP="0077234A">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The workload of this course is very heavy</w:t>
            </w:r>
          </w:p>
        </w:tc>
      </w:tr>
      <w:tr w:rsidR="00873CFA" w:rsidRPr="0077234A" w14:paraId="54E9A088" w14:textId="77777777" w:rsidTr="0077234A">
        <w:trPr>
          <w:trHeight w:val="315"/>
        </w:trPr>
        <w:tc>
          <w:tcPr>
            <w:cnfStyle w:val="001000000000" w:firstRow="0" w:lastRow="0" w:firstColumn="1" w:lastColumn="0" w:oddVBand="0" w:evenVBand="0" w:oddHBand="0" w:evenHBand="0" w:firstRowFirstColumn="0" w:firstRowLastColumn="0" w:lastRowFirstColumn="0" w:lastRowLastColumn="0"/>
            <w:tcW w:w="2372" w:type="dxa"/>
            <w:noWrap/>
            <w:hideMark/>
          </w:tcPr>
          <w:p w14:paraId="31DCCDDA" w14:textId="73ADA943" w:rsidR="00873CFA" w:rsidRPr="0077234A" w:rsidRDefault="00445CFF"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R</w:t>
            </w:r>
            <w:r w:rsidR="00873CFA" w:rsidRPr="0077234A">
              <w:rPr>
                <w:rFonts w:ascii="Arial" w:eastAsia="Times New Roman" w:hAnsi="Arial" w:cs="Arial"/>
                <w:color w:val="000000"/>
                <w:sz w:val="20"/>
                <w:szCs w:val="20"/>
              </w:rPr>
              <w:t>eading</w:t>
            </w:r>
          </w:p>
        </w:tc>
        <w:tc>
          <w:tcPr>
            <w:tcW w:w="6988" w:type="dxa"/>
            <w:shd w:val="clear" w:color="auto" w:fill="FFFFFF" w:themeFill="background1"/>
          </w:tcPr>
          <w:p w14:paraId="7ED1E275" w14:textId="77777777" w:rsidR="00873CFA" w:rsidRPr="0077234A" w:rsidRDefault="00873CFA" w:rsidP="0077234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This course requires me to do a lot more reading than I expected</w:t>
            </w:r>
          </w:p>
        </w:tc>
      </w:tr>
      <w:tr w:rsidR="00873CFA" w:rsidRPr="0077234A" w14:paraId="19F18F0A" w14:textId="77777777" w:rsidTr="007723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2" w:type="dxa"/>
            <w:noWrap/>
            <w:hideMark/>
          </w:tcPr>
          <w:p w14:paraId="21C06F54" w14:textId="68435B89" w:rsidR="00873CFA" w:rsidRPr="0077234A" w:rsidRDefault="00445CFF"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C</w:t>
            </w:r>
            <w:r w:rsidR="00873CFA" w:rsidRPr="0077234A">
              <w:rPr>
                <w:rFonts w:ascii="Arial" w:eastAsia="Times New Roman" w:hAnsi="Arial" w:cs="Arial"/>
                <w:color w:val="000000"/>
                <w:sz w:val="20"/>
                <w:szCs w:val="20"/>
              </w:rPr>
              <w:t>hallenging</w:t>
            </w:r>
          </w:p>
        </w:tc>
        <w:tc>
          <w:tcPr>
            <w:tcW w:w="6988" w:type="dxa"/>
            <w:shd w:val="clear" w:color="auto" w:fill="FFFFFF" w:themeFill="background1"/>
          </w:tcPr>
          <w:p w14:paraId="6E7BAEE6" w14:textId="1E7F2AAC" w:rsidR="0077234A" w:rsidRPr="0077234A" w:rsidRDefault="00873CFA" w:rsidP="0077234A">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This course has been a lot more challenging than I expected</w:t>
            </w:r>
          </w:p>
        </w:tc>
      </w:tr>
    </w:tbl>
    <w:p w14:paraId="6309323F" w14:textId="0F94BDE9" w:rsidR="00873CFA" w:rsidRPr="0077234A" w:rsidRDefault="0077234A" w:rsidP="0077234A">
      <w:pPr>
        <w:spacing w:after="0" w:line="276"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79AB439C" w14:textId="77777777" w:rsidR="0077234A" w:rsidRDefault="0077234A" w:rsidP="0077234A">
      <w:pPr>
        <w:spacing w:after="0" w:line="276" w:lineRule="auto"/>
        <w:jc w:val="center"/>
        <w:rPr>
          <w:rFonts w:ascii="Arial" w:hAnsi="Arial" w:cs="Arial"/>
          <w:b/>
          <w:sz w:val="20"/>
          <w:szCs w:val="20"/>
        </w:rPr>
      </w:pPr>
    </w:p>
    <w:p w14:paraId="51322A68" w14:textId="77777777" w:rsidR="009A7200" w:rsidRDefault="009A7200" w:rsidP="0077234A">
      <w:pPr>
        <w:spacing w:after="0" w:line="276" w:lineRule="auto"/>
        <w:jc w:val="center"/>
        <w:rPr>
          <w:rFonts w:ascii="Arial" w:hAnsi="Arial" w:cs="Arial"/>
          <w:b/>
          <w:sz w:val="20"/>
          <w:szCs w:val="20"/>
        </w:rPr>
      </w:pPr>
    </w:p>
    <w:p w14:paraId="03661513" w14:textId="5FF4B8AD" w:rsidR="00731B62" w:rsidRPr="0077234A" w:rsidRDefault="007D1602" w:rsidP="0077234A">
      <w:pPr>
        <w:spacing w:after="0" w:line="276" w:lineRule="auto"/>
        <w:jc w:val="center"/>
        <w:rPr>
          <w:rFonts w:ascii="Arial" w:hAnsi="Arial" w:cs="Arial"/>
          <w:b/>
          <w:sz w:val="20"/>
          <w:szCs w:val="20"/>
        </w:rPr>
      </w:pPr>
      <w:r w:rsidRPr="0077234A">
        <w:rPr>
          <w:rFonts w:ascii="Arial" w:hAnsi="Arial" w:cs="Arial"/>
          <w:b/>
          <w:sz w:val="20"/>
          <w:szCs w:val="20"/>
        </w:rPr>
        <w:t xml:space="preserve">TABLE 3 </w:t>
      </w:r>
    </w:p>
    <w:p w14:paraId="3A7F9B12" w14:textId="4598A806" w:rsidR="00287CA1" w:rsidRPr="0077234A" w:rsidRDefault="007D1602" w:rsidP="0077234A">
      <w:pPr>
        <w:spacing w:after="0" w:line="276" w:lineRule="auto"/>
        <w:jc w:val="center"/>
        <w:rPr>
          <w:rFonts w:ascii="Arial" w:hAnsi="Arial" w:cs="Arial"/>
          <w:b/>
          <w:sz w:val="20"/>
          <w:szCs w:val="20"/>
        </w:rPr>
      </w:pPr>
      <w:r w:rsidRPr="0077234A">
        <w:rPr>
          <w:rFonts w:ascii="Arial" w:hAnsi="Arial" w:cs="Arial"/>
          <w:b/>
          <w:sz w:val="20"/>
          <w:szCs w:val="20"/>
        </w:rPr>
        <w:t>ANALYSIS RESULTS OF MANCOVA</w:t>
      </w:r>
      <w:r w:rsidR="0077234A">
        <w:rPr>
          <w:rFonts w:ascii="Arial" w:hAnsi="Arial" w:cs="Arial"/>
          <w:b/>
          <w:sz w:val="20"/>
          <w:szCs w:val="20"/>
        </w:rPr>
        <w:br/>
      </w:r>
    </w:p>
    <w:tbl>
      <w:tblPr>
        <w:tblStyle w:val="PlainTable5"/>
        <w:tblW w:w="9360" w:type="dxa"/>
        <w:shd w:val="clear" w:color="auto" w:fill="FFFFFF" w:themeFill="background1"/>
        <w:tblLook w:val="04A0" w:firstRow="1" w:lastRow="0" w:firstColumn="1" w:lastColumn="0" w:noHBand="0" w:noVBand="1"/>
      </w:tblPr>
      <w:tblGrid>
        <w:gridCol w:w="1800"/>
        <w:gridCol w:w="1980"/>
        <w:gridCol w:w="1980"/>
        <w:gridCol w:w="3600"/>
      </w:tblGrid>
      <w:tr w:rsidR="00D961CB" w:rsidRPr="0077234A" w14:paraId="45DF0A30" w14:textId="77777777" w:rsidTr="0077234A">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800" w:type="dxa"/>
            <w:noWrap/>
            <w:hideMark/>
          </w:tcPr>
          <w:p w14:paraId="4C6CD934" w14:textId="77777777" w:rsidR="00D961CB" w:rsidRPr="0077234A" w:rsidRDefault="00D961CB"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Variable</w:t>
            </w:r>
          </w:p>
        </w:tc>
        <w:tc>
          <w:tcPr>
            <w:tcW w:w="1980" w:type="dxa"/>
          </w:tcPr>
          <w:p w14:paraId="06D58DAA" w14:textId="77777777" w:rsidR="00D961CB" w:rsidRPr="0077234A" w:rsidRDefault="00D961CB" w:rsidP="0077234A">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Activity-Based</w:t>
            </w:r>
          </w:p>
        </w:tc>
        <w:tc>
          <w:tcPr>
            <w:tcW w:w="1980" w:type="dxa"/>
          </w:tcPr>
          <w:p w14:paraId="49A86A34" w14:textId="77777777" w:rsidR="00D961CB" w:rsidRPr="0077234A" w:rsidRDefault="00D961CB" w:rsidP="0077234A">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Lecture-Based</w:t>
            </w:r>
          </w:p>
        </w:tc>
        <w:tc>
          <w:tcPr>
            <w:tcW w:w="3600" w:type="dxa"/>
          </w:tcPr>
          <w:p w14:paraId="5CFF369D" w14:textId="77777777" w:rsidR="00D961CB" w:rsidRPr="0077234A" w:rsidRDefault="00D961CB" w:rsidP="0077234A">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p-value</w:t>
            </w:r>
          </w:p>
        </w:tc>
      </w:tr>
      <w:tr w:rsidR="0077234A" w:rsidRPr="0077234A" w14:paraId="028389A8" w14:textId="77777777" w:rsidTr="007723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0" w:type="dxa"/>
            <w:noWrap/>
          </w:tcPr>
          <w:p w14:paraId="1985622B" w14:textId="77777777" w:rsidR="0077234A" w:rsidRPr="0077234A" w:rsidRDefault="0077234A" w:rsidP="0077234A">
            <w:pPr>
              <w:spacing w:line="276" w:lineRule="auto"/>
              <w:rPr>
                <w:rFonts w:ascii="Arial" w:eastAsia="Times New Roman" w:hAnsi="Arial" w:cs="Arial"/>
                <w:color w:val="000000"/>
                <w:sz w:val="20"/>
                <w:szCs w:val="20"/>
              </w:rPr>
            </w:pPr>
          </w:p>
        </w:tc>
        <w:tc>
          <w:tcPr>
            <w:tcW w:w="1980" w:type="dxa"/>
          </w:tcPr>
          <w:p w14:paraId="2D13C8EA" w14:textId="77777777" w:rsidR="0077234A" w:rsidRPr="0077234A" w:rsidRDefault="0077234A" w:rsidP="0077234A">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980" w:type="dxa"/>
          </w:tcPr>
          <w:p w14:paraId="6B0F82CF" w14:textId="77777777" w:rsidR="0077234A" w:rsidRPr="0077234A" w:rsidRDefault="0077234A" w:rsidP="0077234A">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3600" w:type="dxa"/>
          </w:tcPr>
          <w:p w14:paraId="4D1A3C2E" w14:textId="77777777" w:rsidR="0077234A" w:rsidRPr="0077234A" w:rsidRDefault="0077234A" w:rsidP="0077234A">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D961CB" w:rsidRPr="0077234A" w14:paraId="208BE167" w14:textId="77777777" w:rsidTr="0077234A">
        <w:trPr>
          <w:trHeight w:val="315"/>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896B585" w14:textId="77777777" w:rsidR="00D961CB" w:rsidRPr="0077234A" w:rsidRDefault="00D961CB"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Topic</w:t>
            </w:r>
          </w:p>
        </w:tc>
        <w:tc>
          <w:tcPr>
            <w:tcW w:w="1980" w:type="dxa"/>
            <w:shd w:val="clear" w:color="auto" w:fill="FFFFFF" w:themeFill="background1"/>
          </w:tcPr>
          <w:p w14:paraId="68BE803D" w14:textId="77777777" w:rsidR="00D961CB" w:rsidRPr="0077234A" w:rsidRDefault="00D961CB" w:rsidP="0077234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4.3</w:t>
            </w:r>
          </w:p>
        </w:tc>
        <w:tc>
          <w:tcPr>
            <w:tcW w:w="1980" w:type="dxa"/>
            <w:shd w:val="clear" w:color="auto" w:fill="FFFFFF" w:themeFill="background1"/>
          </w:tcPr>
          <w:p w14:paraId="6F4A8497" w14:textId="77777777" w:rsidR="00D961CB" w:rsidRPr="0077234A" w:rsidRDefault="00D961CB" w:rsidP="0077234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4.2</w:t>
            </w:r>
          </w:p>
        </w:tc>
        <w:tc>
          <w:tcPr>
            <w:tcW w:w="3600" w:type="dxa"/>
            <w:shd w:val="clear" w:color="auto" w:fill="FFFFFF" w:themeFill="background1"/>
          </w:tcPr>
          <w:p w14:paraId="18CD8C4B" w14:textId="77777777" w:rsidR="00D961CB" w:rsidRPr="0077234A" w:rsidRDefault="00D961CB" w:rsidP="0077234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.412</w:t>
            </w:r>
          </w:p>
        </w:tc>
      </w:tr>
      <w:tr w:rsidR="00D961CB" w:rsidRPr="0077234A" w14:paraId="561E7A73" w14:textId="77777777" w:rsidTr="007723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1530330" w14:textId="7B1B7BB2" w:rsidR="00D961CB" w:rsidRPr="0077234A" w:rsidRDefault="00445CFF"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P</w:t>
            </w:r>
            <w:r w:rsidR="00D961CB" w:rsidRPr="0077234A">
              <w:rPr>
                <w:rFonts w:ascii="Arial" w:eastAsia="Times New Roman" w:hAnsi="Arial" w:cs="Arial"/>
                <w:color w:val="000000"/>
                <w:sz w:val="20"/>
                <w:szCs w:val="20"/>
              </w:rPr>
              <w:t>articipation</w:t>
            </w:r>
          </w:p>
        </w:tc>
        <w:tc>
          <w:tcPr>
            <w:tcW w:w="1980" w:type="dxa"/>
            <w:shd w:val="clear" w:color="auto" w:fill="FFFFFF" w:themeFill="background1"/>
          </w:tcPr>
          <w:p w14:paraId="58AE08F3" w14:textId="77777777" w:rsidR="00D961CB" w:rsidRPr="0077234A" w:rsidRDefault="00D961CB" w:rsidP="0077234A">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4.5</w:t>
            </w:r>
          </w:p>
        </w:tc>
        <w:tc>
          <w:tcPr>
            <w:tcW w:w="1980" w:type="dxa"/>
            <w:shd w:val="clear" w:color="auto" w:fill="FFFFFF" w:themeFill="background1"/>
          </w:tcPr>
          <w:p w14:paraId="279A3B2E" w14:textId="77777777" w:rsidR="00D961CB" w:rsidRPr="0077234A" w:rsidRDefault="00D961CB" w:rsidP="0077234A">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3.8</w:t>
            </w:r>
          </w:p>
        </w:tc>
        <w:tc>
          <w:tcPr>
            <w:tcW w:w="3600" w:type="dxa"/>
            <w:shd w:val="clear" w:color="auto" w:fill="FFFFFF" w:themeFill="background1"/>
          </w:tcPr>
          <w:p w14:paraId="62DD1293" w14:textId="77777777" w:rsidR="00D961CB" w:rsidRPr="0077234A" w:rsidRDefault="00D961CB" w:rsidP="0077234A">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.010*</w:t>
            </w:r>
          </w:p>
        </w:tc>
      </w:tr>
      <w:tr w:rsidR="00D961CB" w:rsidRPr="0077234A" w14:paraId="7981D368" w14:textId="77777777" w:rsidTr="0077234A">
        <w:trPr>
          <w:trHeight w:val="315"/>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A4C80F1" w14:textId="68654F34" w:rsidR="00D961CB" w:rsidRPr="0077234A" w:rsidRDefault="00445CFF"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W</w:t>
            </w:r>
            <w:r w:rsidR="00D961CB" w:rsidRPr="0077234A">
              <w:rPr>
                <w:rFonts w:ascii="Arial" w:eastAsia="Times New Roman" w:hAnsi="Arial" w:cs="Arial"/>
                <w:color w:val="000000"/>
                <w:sz w:val="20"/>
                <w:szCs w:val="20"/>
              </w:rPr>
              <w:t>orkload</w:t>
            </w:r>
          </w:p>
        </w:tc>
        <w:tc>
          <w:tcPr>
            <w:tcW w:w="1980" w:type="dxa"/>
            <w:shd w:val="clear" w:color="auto" w:fill="FFFFFF" w:themeFill="background1"/>
          </w:tcPr>
          <w:p w14:paraId="13FB7E5C" w14:textId="77777777" w:rsidR="00D961CB" w:rsidRPr="0077234A" w:rsidRDefault="00D961CB" w:rsidP="0077234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3.9</w:t>
            </w:r>
          </w:p>
        </w:tc>
        <w:tc>
          <w:tcPr>
            <w:tcW w:w="1980" w:type="dxa"/>
            <w:shd w:val="clear" w:color="auto" w:fill="FFFFFF" w:themeFill="background1"/>
          </w:tcPr>
          <w:p w14:paraId="322B5CF9" w14:textId="77777777" w:rsidR="00D961CB" w:rsidRPr="0077234A" w:rsidRDefault="00D961CB" w:rsidP="0077234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3.2</w:t>
            </w:r>
          </w:p>
        </w:tc>
        <w:tc>
          <w:tcPr>
            <w:tcW w:w="3600" w:type="dxa"/>
            <w:shd w:val="clear" w:color="auto" w:fill="FFFFFF" w:themeFill="background1"/>
          </w:tcPr>
          <w:p w14:paraId="449A9639" w14:textId="77777777" w:rsidR="00D961CB" w:rsidRPr="0077234A" w:rsidRDefault="00D961CB" w:rsidP="0077234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.003*</w:t>
            </w:r>
          </w:p>
        </w:tc>
      </w:tr>
      <w:tr w:rsidR="00D961CB" w:rsidRPr="0077234A" w14:paraId="2370B584" w14:textId="77777777" w:rsidTr="007723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49840A9" w14:textId="119C5B54" w:rsidR="00D961CB" w:rsidRPr="0077234A" w:rsidRDefault="00445CFF"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R</w:t>
            </w:r>
            <w:r w:rsidR="00D961CB" w:rsidRPr="0077234A">
              <w:rPr>
                <w:rFonts w:ascii="Arial" w:eastAsia="Times New Roman" w:hAnsi="Arial" w:cs="Arial"/>
                <w:color w:val="000000"/>
                <w:sz w:val="20"/>
                <w:szCs w:val="20"/>
              </w:rPr>
              <w:t>eading</w:t>
            </w:r>
          </w:p>
        </w:tc>
        <w:tc>
          <w:tcPr>
            <w:tcW w:w="1980" w:type="dxa"/>
            <w:shd w:val="clear" w:color="auto" w:fill="FFFFFF" w:themeFill="background1"/>
          </w:tcPr>
          <w:p w14:paraId="5FF53AE1" w14:textId="77777777" w:rsidR="00D961CB" w:rsidRPr="0077234A" w:rsidRDefault="00D961CB" w:rsidP="0077234A">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3.8</w:t>
            </w:r>
          </w:p>
        </w:tc>
        <w:tc>
          <w:tcPr>
            <w:tcW w:w="1980" w:type="dxa"/>
            <w:shd w:val="clear" w:color="auto" w:fill="FFFFFF" w:themeFill="background1"/>
          </w:tcPr>
          <w:p w14:paraId="5DE0BF60" w14:textId="77777777" w:rsidR="00D961CB" w:rsidRPr="0077234A" w:rsidRDefault="00D961CB" w:rsidP="0077234A">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3.3</w:t>
            </w:r>
          </w:p>
        </w:tc>
        <w:tc>
          <w:tcPr>
            <w:tcW w:w="3600" w:type="dxa"/>
            <w:shd w:val="clear" w:color="auto" w:fill="FFFFFF" w:themeFill="background1"/>
          </w:tcPr>
          <w:p w14:paraId="121AA676" w14:textId="77777777" w:rsidR="00D961CB" w:rsidRPr="0077234A" w:rsidRDefault="00D961CB" w:rsidP="0077234A">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.112</w:t>
            </w:r>
          </w:p>
        </w:tc>
      </w:tr>
      <w:tr w:rsidR="00D961CB" w:rsidRPr="0077234A" w14:paraId="258FDF05" w14:textId="77777777" w:rsidTr="0077234A">
        <w:trPr>
          <w:trHeight w:val="315"/>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5F048B8" w14:textId="36686C66" w:rsidR="00D961CB" w:rsidRPr="0077234A" w:rsidRDefault="00445CFF" w:rsidP="0077234A">
            <w:pPr>
              <w:spacing w:line="276" w:lineRule="auto"/>
              <w:rPr>
                <w:rFonts w:ascii="Arial" w:eastAsia="Times New Roman" w:hAnsi="Arial" w:cs="Arial"/>
                <w:color w:val="000000"/>
                <w:sz w:val="20"/>
                <w:szCs w:val="20"/>
              </w:rPr>
            </w:pPr>
            <w:r w:rsidRPr="0077234A">
              <w:rPr>
                <w:rFonts w:ascii="Arial" w:eastAsia="Times New Roman" w:hAnsi="Arial" w:cs="Arial"/>
                <w:color w:val="000000"/>
                <w:sz w:val="20"/>
                <w:szCs w:val="20"/>
              </w:rPr>
              <w:t>C</w:t>
            </w:r>
            <w:r w:rsidR="00D961CB" w:rsidRPr="0077234A">
              <w:rPr>
                <w:rFonts w:ascii="Arial" w:eastAsia="Times New Roman" w:hAnsi="Arial" w:cs="Arial"/>
                <w:color w:val="000000"/>
                <w:sz w:val="20"/>
                <w:szCs w:val="20"/>
              </w:rPr>
              <w:t>hallenging</w:t>
            </w:r>
          </w:p>
        </w:tc>
        <w:tc>
          <w:tcPr>
            <w:tcW w:w="1980" w:type="dxa"/>
            <w:shd w:val="clear" w:color="auto" w:fill="FFFFFF" w:themeFill="background1"/>
          </w:tcPr>
          <w:p w14:paraId="5E22846C" w14:textId="77777777" w:rsidR="00D961CB" w:rsidRPr="0077234A" w:rsidRDefault="00D961CB" w:rsidP="0077234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4.0</w:t>
            </w:r>
          </w:p>
        </w:tc>
        <w:tc>
          <w:tcPr>
            <w:tcW w:w="1980" w:type="dxa"/>
            <w:shd w:val="clear" w:color="auto" w:fill="FFFFFF" w:themeFill="background1"/>
          </w:tcPr>
          <w:p w14:paraId="6D3F0B4F" w14:textId="77777777" w:rsidR="00D961CB" w:rsidRPr="0077234A" w:rsidRDefault="00D961CB" w:rsidP="0077234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3.0</w:t>
            </w:r>
          </w:p>
        </w:tc>
        <w:tc>
          <w:tcPr>
            <w:tcW w:w="3600" w:type="dxa"/>
            <w:shd w:val="clear" w:color="auto" w:fill="FFFFFF" w:themeFill="background1"/>
          </w:tcPr>
          <w:p w14:paraId="26A1BB01" w14:textId="77777777" w:rsidR="00D961CB" w:rsidRPr="0077234A" w:rsidRDefault="00D961CB" w:rsidP="0077234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7234A">
              <w:rPr>
                <w:rFonts w:ascii="Arial" w:eastAsia="Times New Roman" w:hAnsi="Arial" w:cs="Arial"/>
                <w:color w:val="000000"/>
                <w:sz w:val="20"/>
                <w:szCs w:val="20"/>
              </w:rPr>
              <w:t>.001*</w:t>
            </w:r>
          </w:p>
        </w:tc>
      </w:tr>
    </w:tbl>
    <w:p w14:paraId="1B6B8B80" w14:textId="725673F4" w:rsidR="000F01F1" w:rsidRPr="0077234A" w:rsidRDefault="0077234A" w:rsidP="0077234A">
      <w:pPr>
        <w:autoSpaceDE w:val="0"/>
        <w:autoSpaceDN w:val="0"/>
        <w:adjustRightInd w:val="0"/>
        <w:spacing w:after="0" w:line="276" w:lineRule="auto"/>
        <w:rPr>
          <w:rFonts w:ascii="Arial" w:hAnsi="Arial" w:cs="Arial"/>
          <w:i/>
          <w:sz w:val="20"/>
          <w:szCs w:val="20"/>
        </w:rPr>
      </w:pPr>
      <w:r>
        <w:rPr>
          <w:rFonts w:ascii="Arial" w:hAnsi="Arial" w:cs="Arial"/>
          <w:i/>
          <w:sz w:val="20"/>
          <w:szCs w:val="20"/>
        </w:rPr>
        <w:t>____________________________________________________________________________________</w:t>
      </w:r>
      <w:r>
        <w:rPr>
          <w:rFonts w:ascii="Arial" w:hAnsi="Arial" w:cs="Arial"/>
          <w:i/>
          <w:sz w:val="20"/>
          <w:szCs w:val="20"/>
        </w:rPr>
        <w:br/>
      </w:r>
      <w:r w:rsidR="00287CA1" w:rsidRPr="0077234A">
        <w:rPr>
          <w:rFonts w:ascii="Arial" w:hAnsi="Arial" w:cs="Arial"/>
          <w:i/>
          <w:sz w:val="20"/>
          <w:szCs w:val="20"/>
        </w:rPr>
        <w:t xml:space="preserve">* </w:t>
      </w:r>
      <w:proofErr w:type="gramStart"/>
      <w:r w:rsidR="00287CA1" w:rsidRPr="0077234A">
        <w:rPr>
          <w:rFonts w:ascii="Arial" w:hAnsi="Arial" w:cs="Arial"/>
          <w:i/>
          <w:sz w:val="20"/>
          <w:szCs w:val="20"/>
        </w:rPr>
        <w:t>Statistically</w:t>
      </w:r>
      <w:proofErr w:type="gramEnd"/>
      <w:r w:rsidR="00287CA1" w:rsidRPr="0077234A">
        <w:rPr>
          <w:rFonts w:ascii="Arial" w:hAnsi="Arial" w:cs="Arial"/>
          <w:i/>
          <w:sz w:val="20"/>
          <w:szCs w:val="20"/>
        </w:rPr>
        <w:t xml:space="preserve"> significant at .05</w:t>
      </w:r>
    </w:p>
    <w:p w14:paraId="342C157B" w14:textId="77777777" w:rsidR="00A96346" w:rsidRPr="0077234A" w:rsidRDefault="00A96346" w:rsidP="0077234A">
      <w:pPr>
        <w:autoSpaceDE w:val="0"/>
        <w:autoSpaceDN w:val="0"/>
        <w:adjustRightInd w:val="0"/>
        <w:spacing w:after="0" w:line="276" w:lineRule="auto"/>
        <w:rPr>
          <w:rFonts w:ascii="Arial" w:hAnsi="Arial" w:cs="Arial"/>
          <w:i/>
          <w:sz w:val="20"/>
          <w:szCs w:val="20"/>
        </w:rPr>
      </w:pPr>
    </w:p>
    <w:p w14:paraId="5455DBD1" w14:textId="77777777" w:rsidR="00D961CB" w:rsidRPr="0077234A" w:rsidRDefault="0032147C" w:rsidP="0077234A">
      <w:pPr>
        <w:autoSpaceDE w:val="0"/>
        <w:autoSpaceDN w:val="0"/>
        <w:adjustRightInd w:val="0"/>
        <w:spacing w:after="0" w:line="276" w:lineRule="auto"/>
        <w:rPr>
          <w:rFonts w:ascii="Arial" w:hAnsi="Arial" w:cs="Arial"/>
          <w:b/>
          <w:sz w:val="20"/>
          <w:szCs w:val="20"/>
        </w:rPr>
      </w:pPr>
      <w:r w:rsidRPr="0077234A">
        <w:rPr>
          <w:rFonts w:ascii="Arial" w:hAnsi="Arial" w:cs="Arial"/>
          <w:b/>
          <w:sz w:val="20"/>
          <w:szCs w:val="20"/>
        </w:rPr>
        <w:t>Qualitative Analysis</w:t>
      </w:r>
    </w:p>
    <w:p w14:paraId="12D95764" w14:textId="393CA591" w:rsidR="00633616" w:rsidRPr="0077234A" w:rsidRDefault="0032147C" w:rsidP="0077234A">
      <w:pPr>
        <w:spacing w:after="0" w:line="276" w:lineRule="auto"/>
        <w:ind w:firstLine="720"/>
        <w:rPr>
          <w:rFonts w:ascii="Arial" w:hAnsi="Arial" w:cs="Arial"/>
          <w:sz w:val="20"/>
          <w:szCs w:val="20"/>
        </w:rPr>
      </w:pPr>
      <w:r w:rsidRPr="0077234A">
        <w:rPr>
          <w:rFonts w:ascii="Arial" w:hAnsi="Arial" w:cs="Arial"/>
          <w:sz w:val="20"/>
          <w:szCs w:val="20"/>
        </w:rPr>
        <w:t xml:space="preserve">In the online survey, </w:t>
      </w:r>
      <w:r w:rsidR="00F00DFA" w:rsidRPr="0077234A">
        <w:rPr>
          <w:rFonts w:ascii="Arial" w:hAnsi="Arial" w:cs="Arial"/>
          <w:sz w:val="20"/>
          <w:szCs w:val="20"/>
        </w:rPr>
        <w:t xml:space="preserve">participants were given the opportunity to </w:t>
      </w:r>
      <w:r w:rsidR="00E40E94" w:rsidRPr="0077234A">
        <w:rPr>
          <w:rFonts w:ascii="Arial" w:hAnsi="Arial" w:cs="Arial"/>
          <w:sz w:val="20"/>
          <w:szCs w:val="20"/>
        </w:rPr>
        <w:t xml:space="preserve">anonymously </w:t>
      </w:r>
      <w:r w:rsidR="00F00DFA" w:rsidRPr="0077234A">
        <w:rPr>
          <w:rFonts w:ascii="Arial" w:hAnsi="Arial" w:cs="Arial"/>
          <w:sz w:val="20"/>
          <w:szCs w:val="20"/>
        </w:rPr>
        <w:t>enter qualitative feedback in four freeform text fields covering what was working well, what was not working well, suggestions for improvement</w:t>
      </w:r>
      <w:r w:rsidRPr="0077234A">
        <w:rPr>
          <w:rFonts w:ascii="Arial" w:hAnsi="Arial" w:cs="Arial"/>
          <w:sz w:val="20"/>
          <w:szCs w:val="20"/>
        </w:rPr>
        <w:t>,</w:t>
      </w:r>
      <w:r w:rsidR="00F00DFA" w:rsidRPr="0077234A">
        <w:rPr>
          <w:rFonts w:ascii="Arial" w:hAnsi="Arial" w:cs="Arial"/>
          <w:sz w:val="20"/>
          <w:szCs w:val="20"/>
        </w:rPr>
        <w:t xml:space="preserve"> and miscellaneous notes. </w:t>
      </w:r>
      <w:r w:rsidR="00F94CD5" w:rsidRPr="0077234A">
        <w:rPr>
          <w:rFonts w:ascii="Arial" w:hAnsi="Arial" w:cs="Arial"/>
          <w:sz w:val="20"/>
          <w:szCs w:val="20"/>
        </w:rPr>
        <w:t>The process for developing these questions was straightforward as they were intended to provide sufficiently open</w:t>
      </w:r>
      <w:r w:rsidR="000B6AA7" w:rsidRPr="0077234A">
        <w:rPr>
          <w:rFonts w:ascii="Arial" w:hAnsi="Arial" w:cs="Arial"/>
          <w:sz w:val="20"/>
          <w:szCs w:val="20"/>
        </w:rPr>
        <w:t>-</w:t>
      </w:r>
      <w:r w:rsidR="00F94CD5" w:rsidRPr="0077234A">
        <w:rPr>
          <w:rFonts w:ascii="Arial" w:hAnsi="Arial" w:cs="Arial"/>
          <w:sz w:val="20"/>
          <w:szCs w:val="20"/>
        </w:rPr>
        <w:t xml:space="preserve"> ended questions to allow the students to either extend their feedback or open the dialog to additional feedback the researchers had not previously considered. </w:t>
      </w:r>
      <w:r w:rsidR="00287CA1" w:rsidRPr="0077234A">
        <w:rPr>
          <w:rFonts w:ascii="Arial" w:hAnsi="Arial" w:cs="Arial"/>
          <w:sz w:val="20"/>
          <w:szCs w:val="20"/>
        </w:rPr>
        <w:t xml:space="preserve">To avoid bias, references to specifics about course subject matter and the instructors were removed (Creswell, 2007; Glaser &amp; Strauss, 1967). </w:t>
      </w:r>
    </w:p>
    <w:p w14:paraId="3BB8E798" w14:textId="09D22CA3" w:rsidR="00B8796F" w:rsidRDefault="00633616" w:rsidP="0077234A">
      <w:pPr>
        <w:widowControl w:val="0"/>
        <w:spacing w:after="0" w:line="276" w:lineRule="auto"/>
        <w:ind w:firstLine="720"/>
        <w:rPr>
          <w:rFonts w:ascii="Arial" w:hAnsi="Arial" w:cs="Arial"/>
          <w:sz w:val="20"/>
          <w:szCs w:val="20"/>
        </w:rPr>
      </w:pPr>
      <w:r w:rsidRPr="0077234A">
        <w:rPr>
          <w:rFonts w:ascii="Arial" w:hAnsi="Arial" w:cs="Arial"/>
          <w:color w:val="000000" w:themeColor="text1"/>
          <w:sz w:val="20"/>
          <w:szCs w:val="20"/>
        </w:rPr>
        <w:t>Survey data w</w:t>
      </w:r>
      <w:r w:rsidR="000B6AA7" w:rsidRPr="0077234A">
        <w:rPr>
          <w:rFonts w:ascii="Arial" w:hAnsi="Arial" w:cs="Arial"/>
          <w:color w:val="000000" w:themeColor="text1"/>
          <w:sz w:val="20"/>
          <w:szCs w:val="20"/>
        </w:rPr>
        <w:t>ere</w:t>
      </w:r>
      <w:r w:rsidRPr="0077234A">
        <w:rPr>
          <w:rFonts w:ascii="Arial" w:hAnsi="Arial" w:cs="Arial"/>
          <w:color w:val="000000" w:themeColor="text1"/>
          <w:sz w:val="20"/>
          <w:szCs w:val="20"/>
        </w:rPr>
        <w:t xml:space="preserve"> downloaded into </w:t>
      </w:r>
      <w:r w:rsidRPr="0077234A">
        <w:rPr>
          <w:rFonts w:ascii="Arial" w:hAnsi="Arial" w:cs="Arial"/>
          <w:i/>
          <w:color w:val="000000" w:themeColor="text1"/>
          <w:sz w:val="20"/>
          <w:szCs w:val="20"/>
        </w:rPr>
        <w:t>Microsoft Excel</w:t>
      </w:r>
      <w:r w:rsidRPr="0077234A">
        <w:rPr>
          <w:rFonts w:ascii="Arial" w:hAnsi="Arial" w:cs="Arial"/>
          <w:color w:val="000000" w:themeColor="text1"/>
          <w:sz w:val="20"/>
          <w:szCs w:val="20"/>
        </w:rPr>
        <w:t xml:space="preserve">, the freeform text fields were printed and margin notes recorded. </w:t>
      </w:r>
      <w:r w:rsidR="00CC3330" w:rsidRPr="0077234A">
        <w:rPr>
          <w:rFonts w:ascii="Arial" w:hAnsi="Arial" w:cs="Arial"/>
          <w:color w:val="000000" w:themeColor="text1"/>
          <w:sz w:val="20"/>
          <w:szCs w:val="20"/>
        </w:rPr>
        <w:t>These margin notes were then grouped into a series of open codes</w:t>
      </w:r>
      <w:r w:rsidR="00A96346" w:rsidRPr="0077234A">
        <w:rPr>
          <w:rFonts w:ascii="Arial" w:hAnsi="Arial" w:cs="Arial"/>
          <w:color w:val="000000" w:themeColor="text1"/>
          <w:sz w:val="20"/>
          <w:szCs w:val="20"/>
        </w:rPr>
        <w:t xml:space="preserve"> that were </w:t>
      </w:r>
      <w:r w:rsidR="00CC3330" w:rsidRPr="0077234A">
        <w:rPr>
          <w:rFonts w:ascii="Arial" w:hAnsi="Arial" w:cs="Arial"/>
          <w:color w:val="000000" w:themeColor="text1"/>
          <w:sz w:val="20"/>
          <w:szCs w:val="20"/>
        </w:rPr>
        <w:t>further analyzed for common themes and grouped into axial codes. T</w:t>
      </w:r>
      <w:r w:rsidRPr="0077234A">
        <w:rPr>
          <w:rFonts w:ascii="Arial" w:hAnsi="Arial" w:cs="Arial"/>
          <w:color w:val="000000" w:themeColor="text1"/>
          <w:sz w:val="20"/>
          <w:szCs w:val="20"/>
        </w:rPr>
        <w:t>his process yielded 182 open codes that reflected general feedback about the phenomenon under study. These open codes facilitated the identification of twenty</w:t>
      </w:r>
      <w:r w:rsidR="000B6AA7" w:rsidRPr="0077234A">
        <w:rPr>
          <w:rFonts w:ascii="Arial" w:hAnsi="Arial" w:cs="Arial"/>
          <w:color w:val="000000" w:themeColor="text1"/>
          <w:sz w:val="20"/>
          <w:szCs w:val="20"/>
        </w:rPr>
        <w:t>-</w:t>
      </w:r>
      <w:r w:rsidRPr="0077234A">
        <w:rPr>
          <w:rFonts w:ascii="Arial" w:hAnsi="Arial" w:cs="Arial"/>
          <w:color w:val="000000" w:themeColor="text1"/>
          <w:sz w:val="20"/>
          <w:szCs w:val="20"/>
        </w:rPr>
        <w:t xml:space="preserve">four axial codes based on common themes within the open codes. </w:t>
      </w:r>
      <w:r w:rsidR="00B8796F" w:rsidRPr="0077234A">
        <w:rPr>
          <w:rFonts w:ascii="Arial" w:hAnsi="Arial" w:cs="Arial"/>
          <w:sz w:val="20"/>
          <w:szCs w:val="20"/>
        </w:rPr>
        <w:t>Complete frequency results of the qualitative coding are included in Table 4.</w:t>
      </w:r>
    </w:p>
    <w:p w14:paraId="415C2B56" w14:textId="570B8B7E" w:rsidR="009A7200" w:rsidRDefault="009A7200" w:rsidP="0077234A">
      <w:pPr>
        <w:widowControl w:val="0"/>
        <w:spacing w:after="0" w:line="276" w:lineRule="auto"/>
        <w:ind w:firstLine="720"/>
        <w:rPr>
          <w:rFonts w:ascii="Arial" w:hAnsi="Arial" w:cs="Arial"/>
          <w:sz w:val="20"/>
          <w:szCs w:val="20"/>
        </w:rPr>
      </w:pPr>
      <w:r w:rsidRPr="0077234A">
        <w:rPr>
          <w:rFonts w:ascii="Arial" w:hAnsi="Arial" w:cs="Arial"/>
          <w:color w:val="000000" w:themeColor="text1"/>
          <w:sz w:val="20"/>
          <w:szCs w:val="20"/>
        </w:rPr>
        <w:t>The axial codes were further assessed to ascertain the selective codes that comprise the central phenomenon, or the primary theme around which the other axial codes concentrated. As expected and consistent with the focus of our study, two axial codes, “lectures” and “student interaction,” emerged with</w:t>
      </w:r>
      <w:r w:rsidRPr="009A7200">
        <w:rPr>
          <w:rFonts w:ascii="Arial" w:hAnsi="Arial" w:cs="Arial"/>
          <w:color w:val="000000" w:themeColor="text1"/>
          <w:sz w:val="20"/>
          <w:szCs w:val="20"/>
        </w:rPr>
        <w:t xml:space="preserve"> </w:t>
      </w:r>
      <w:r w:rsidRPr="0077234A">
        <w:rPr>
          <w:rFonts w:ascii="Arial" w:hAnsi="Arial" w:cs="Arial"/>
          <w:color w:val="000000" w:themeColor="text1"/>
          <w:sz w:val="20"/>
          <w:szCs w:val="20"/>
        </w:rPr>
        <w:t>more open codes (22) than the rest. Since these two codes represented the participants’ most emphatic voluntary feedback by a wide margin they were considered the selective codes while the</w:t>
      </w:r>
      <w:r>
        <w:rPr>
          <w:rFonts w:ascii="Arial" w:hAnsi="Arial" w:cs="Arial"/>
          <w:color w:val="000000" w:themeColor="text1"/>
          <w:sz w:val="20"/>
          <w:szCs w:val="20"/>
        </w:rPr>
        <w:t xml:space="preserve"> remaining</w:t>
      </w:r>
    </w:p>
    <w:p w14:paraId="3A4DAE22" w14:textId="77777777" w:rsidR="0077234A" w:rsidRDefault="0077234A" w:rsidP="0077234A">
      <w:pPr>
        <w:widowControl w:val="0"/>
        <w:spacing w:after="0" w:line="276" w:lineRule="auto"/>
        <w:ind w:firstLine="720"/>
        <w:rPr>
          <w:rFonts w:ascii="Arial" w:hAnsi="Arial" w:cs="Arial"/>
          <w:sz w:val="20"/>
          <w:szCs w:val="20"/>
        </w:rPr>
      </w:pPr>
    </w:p>
    <w:p w14:paraId="4129A658" w14:textId="77777777" w:rsidR="00B8796F" w:rsidRPr="0077234A" w:rsidRDefault="00B8796F" w:rsidP="0077234A">
      <w:pPr>
        <w:spacing w:after="0" w:line="276" w:lineRule="auto"/>
        <w:jc w:val="center"/>
        <w:rPr>
          <w:rFonts w:ascii="Arial" w:hAnsi="Arial" w:cs="Arial"/>
          <w:b/>
          <w:sz w:val="20"/>
          <w:szCs w:val="20"/>
        </w:rPr>
      </w:pPr>
      <w:r w:rsidRPr="0077234A">
        <w:rPr>
          <w:rFonts w:ascii="Arial" w:hAnsi="Arial" w:cs="Arial"/>
          <w:b/>
          <w:sz w:val="20"/>
          <w:szCs w:val="20"/>
        </w:rPr>
        <w:lastRenderedPageBreak/>
        <w:t>TABLE 4</w:t>
      </w:r>
    </w:p>
    <w:p w14:paraId="75DF44EC" w14:textId="0C91CB2D" w:rsidR="00B8796F" w:rsidRPr="0077234A" w:rsidRDefault="00B8796F" w:rsidP="0077234A">
      <w:pPr>
        <w:spacing w:after="0" w:line="276" w:lineRule="auto"/>
        <w:jc w:val="center"/>
        <w:rPr>
          <w:rFonts w:ascii="Arial" w:hAnsi="Arial" w:cs="Arial"/>
          <w:b/>
          <w:sz w:val="20"/>
          <w:szCs w:val="20"/>
        </w:rPr>
      </w:pPr>
      <w:r w:rsidRPr="0077234A">
        <w:rPr>
          <w:rFonts w:ascii="Arial" w:hAnsi="Arial" w:cs="Arial"/>
          <w:b/>
          <w:sz w:val="20"/>
          <w:szCs w:val="20"/>
        </w:rPr>
        <w:t>COMPLETE FREQUENCY RESULTS OF QUALITATIVE CODING</w:t>
      </w:r>
      <w:r w:rsidR="009A7200">
        <w:rPr>
          <w:rFonts w:ascii="Arial" w:hAnsi="Arial" w:cs="Arial"/>
          <w:b/>
          <w:sz w:val="20"/>
          <w:szCs w:val="20"/>
        </w:rPr>
        <w:br/>
      </w:r>
    </w:p>
    <w:p w14:paraId="11641277" w14:textId="77777777" w:rsidR="00B8796F" w:rsidRDefault="00B8796F" w:rsidP="0077234A">
      <w:pPr>
        <w:spacing w:after="0" w:line="276" w:lineRule="auto"/>
        <w:jc w:val="center"/>
        <w:rPr>
          <w:rFonts w:ascii="Arial" w:hAnsi="Arial" w:cs="Arial"/>
          <w:b/>
          <w:sz w:val="20"/>
          <w:szCs w:val="20"/>
        </w:rPr>
      </w:pPr>
      <w:r w:rsidRPr="0077234A">
        <w:rPr>
          <w:rFonts w:ascii="Arial" w:hAnsi="Arial" w:cs="Arial"/>
          <w:noProof/>
          <w:sz w:val="20"/>
          <w:szCs w:val="20"/>
        </w:rPr>
        <w:drawing>
          <wp:inline distT="0" distB="0" distL="0" distR="0" wp14:anchorId="4725151B" wp14:editId="6ACD4A36">
            <wp:extent cx="3971925" cy="5532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9713" cy="5557459"/>
                    </a:xfrm>
                    <a:prstGeom prst="rect">
                      <a:avLst/>
                    </a:prstGeom>
                    <a:noFill/>
                    <a:ln>
                      <a:noFill/>
                    </a:ln>
                  </pic:spPr>
                </pic:pic>
              </a:graphicData>
            </a:graphic>
          </wp:inline>
        </w:drawing>
      </w:r>
    </w:p>
    <w:p w14:paraId="33F23872" w14:textId="77777777" w:rsidR="009A7200" w:rsidRPr="009A7200" w:rsidRDefault="009A7200" w:rsidP="009A7200"/>
    <w:p w14:paraId="2344C5EB" w14:textId="6D6004D3" w:rsidR="009A7200" w:rsidRDefault="00633616" w:rsidP="009A7200">
      <w:pPr>
        <w:rPr>
          <w:rFonts w:ascii="Arial" w:hAnsi="Arial" w:cs="Arial"/>
          <w:sz w:val="20"/>
          <w:szCs w:val="20"/>
        </w:rPr>
      </w:pPr>
      <w:proofErr w:type="gramStart"/>
      <w:r w:rsidRPr="009A7200">
        <w:t>axial</w:t>
      </w:r>
      <w:proofErr w:type="gramEnd"/>
      <w:r w:rsidRPr="009A7200">
        <w:t xml:space="preserve"> codes were consi</w:t>
      </w:r>
      <w:r w:rsidR="00CC3330" w:rsidRPr="009A7200">
        <w:t xml:space="preserve">dered critical success factors </w:t>
      </w:r>
      <w:r w:rsidRPr="009A7200">
        <w:t>(Creswell</w:t>
      </w:r>
      <w:r w:rsidR="000B6AA7" w:rsidRPr="009A7200">
        <w:t>, 2007</w:t>
      </w:r>
      <w:r w:rsidRPr="009A7200">
        <w:t>; Glaser &amp; Strauss</w:t>
      </w:r>
      <w:r w:rsidR="000B6AA7" w:rsidRPr="009A7200">
        <w:t>, 1967</w:t>
      </w:r>
      <w:r w:rsidRPr="009A7200">
        <w:t xml:space="preserve">). </w:t>
      </w:r>
      <w:r w:rsidR="00EE2343" w:rsidRPr="009A7200">
        <w:t>Figure 2</w:t>
      </w:r>
      <w:r w:rsidRPr="009A7200">
        <w:t xml:space="preserve"> lists the </w:t>
      </w:r>
      <w:r w:rsidR="008E7687" w:rsidRPr="009A7200">
        <w:t xml:space="preserve">top nine </w:t>
      </w:r>
      <w:r w:rsidRPr="009A7200">
        <w:t>axial codes in descending</w:t>
      </w:r>
      <w:r w:rsidRPr="0077234A">
        <w:rPr>
          <w:color w:val="000000" w:themeColor="text1"/>
        </w:rPr>
        <w:t xml:space="preserve"> order by open code tally. </w:t>
      </w:r>
      <w:r w:rsidR="009A7200">
        <w:rPr>
          <w:color w:val="000000" w:themeColor="text1"/>
        </w:rPr>
        <w:br/>
      </w:r>
      <w:r w:rsidR="009A7200">
        <w:rPr>
          <w:color w:val="000000" w:themeColor="text1"/>
        </w:rPr>
        <w:tab/>
      </w:r>
      <w:r w:rsidR="009A7200" w:rsidRPr="0077234A">
        <w:rPr>
          <w:rFonts w:ascii="Arial" w:hAnsi="Arial" w:cs="Arial"/>
          <w:sz w:val="20"/>
          <w:szCs w:val="20"/>
        </w:rPr>
        <w:t>The following are the conclusions drawn from this analysis. Participant feedback is included to support each conclusion with minimal grammatical modification from the source material. It is instructive to focus on the two selective codes, lectures and student interaction, since they received the most</w:t>
      </w:r>
      <w:r w:rsidR="009A7200">
        <w:rPr>
          <w:rFonts w:ascii="Arial" w:hAnsi="Arial" w:cs="Arial"/>
          <w:sz w:val="20"/>
          <w:szCs w:val="20"/>
        </w:rPr>
        <w:t xml:space="preserve"> </w:t>
      </w:r>
      <w:r w:rsidR="009A7200" w:rsidRPr="0077234A">
        <w:rPr>
          <w:rFonts w:ascii="Arial" w:hAnsi="Arial" w:cs="Arial"/>
          <w:sz w:val="20"/>
          <w:szCs w:val="20"/>
        </w:rPr>
        <w:t xml:space="preserve">emphasis in the participants’ feedback. In addition, perceptions about group work is also included since group work requires active student interaction. </w:t>
      </w:r>
    </w:p>
    <w:p w14:paraId="20697C00" w14:textId="77777777" w:rsidR="009A7200" w:rsidRDefault="009A7200" w:rsidP="009A7200">
      <w:pPr>
        <w:widowControl w:val="0"/>
        <w:spacing w:after="0" w:line="276" w:lineRule="auto"/>
        <w:ind w:firstLine="720"/>
        <w:rPr>
          <w:rFonts w:ascii="Arial" w:hAnsi="Arial" w:cs="Arial"/>
          <w:sz w:val="20"/>
          <w:szCs w:val="20"/>
        </w:rPr>
      </w:pPr>
    </w:p>
    <w:p w14:paraId="09C6C540" w14:textId="77777777" w:rsidR="009A7200" w:rsidRPr="0077234A" w:rsidRDefault="009A7200" w:rsidP="009A7200">
      <w:pPr>
        <w:widowControl w:val="0"/>
        <w:spacing w:after="0" w:line="276" w:lineRule="auto"/>
        <w:ind w:firstLine="720"/>
        <w:rPr>
          <w:rFonts w:ascii="Arial" w:hAnsi="Arial" w:cs="Arial"/>
          <w:sz w:val="20"/>
          <w:szCs w:val="20"/>
        </w:rPr>
      </w:pPr>
    </w:p>
    <w:p w14:paraId="278EE56C" w14:textId="0933CCCF" w:rsidR="009A7200" w:rsidRPr="0077234A" w:rsidRDefault="009A7200" w:rsidP="0077234A">
      <w:pPr>
        <w:widowControl w:val="0"/>
        <w:spacing w:after="0" w:line="276" w:lineRule="auto"/>
        <w:ind w:firstLine="720"/>
        <w:rPr>
          <w:rFonts w:ascii="Arial" w:hAnsi="Arial" w:cs="Arial"/>
          <w:sz w:val="20"/>
          <w:szCs w:val="20"/>
        </w:rPr>
      </w:pPr>
    </w:p>
    <w:p w14:paraId="7230B3E8" w14:textId="42D04C1B" w:rsidR="00731B62" w:rsidRPr="0077234A" w:rsidRDefault="00EE2343" w:rsidP="0077234A">
      <w:pPr>
        <w:widowControl w:val="0"/>
        <w:spacing w:after="0" w:line="276" w:lineRule="auto"/>
        <w:jc w:val="center"/>
        <w:rPr>
          <w:rFonts w:ascii="Arial" w:hAnsi="Arial" w:cs="Arial"/>
          <w:b/>
          <w:sz w:val="20"/>
          <w:szCs w:val="20"/>
        </w:rPr>
      </w:pPr>
      <w:r w:rsidRPr="0077234A">
        <w:rPr>
          <w:rFonts w:ascii="Arial" w:hAnsi="Arial" w:cs="Arial"/>
          <w:b/>
          <w:sz w:val="20"/>
          <w:szCs w:val="20"/>
        </w:rPr>
        <w:lastRenderedPageBreak/>
        <w:t xml:space="preserve">FIGURE 2 </w:t>
      </w:r>
    </w:p>
    <w:p w14:paraId="781B2EE1" w14:textId="7E432D60" w:rsidR="007E5A01" w:rsidRPr="0077234A" w:rsidRDefault="00EE2343" w:rsidP="0077234A">
      <w:pPr>
        <w:widowControl w:val="0"/>
        <w:spacing w:after="0" w:line="276" w:lineRule="auto"/>
        <w:jc w:val="center"/>
        <w:rPr>
          <w:rFonts w:ascii="Arial" w:hAnsi="Arial" w:cs="Arial"/>
          <w:b/>
          <w:sz w:val="20"/>
          <w:szCs w:val="20"/>
        </w:rPr>
      </w:pPr>
      <w:r w:rsidRPr="0077234A">
        <w:rPr>
          <w:rFonts w:ascii="Arial" w:hAnsi="Arial" w:cs="Arial"/>
          <w:b/>
          <w:sz w:val="20"/>
          <w:szCs w:val="20"/>
        </w:rPr>
        <w:t>FREQUENCY OF QUALITATIVE CODING</w:t>
      </w:r>
    </w:p>
    <w:p w14:paraId="6F8B8362" w14:textId="77777777" w:rsidR="002C5DEB" w:rsidRPr="0077234A" w:rsidRDefault="002C5DEB" w:rsidP="0077234A">
      <w:pPr>
        <w:widowControl w:val="0"/>
        <w:spacing w:after="0" w:line="276" w:lineRule="auto"/>
        <w:ind w:left="1980" w:hanging="1980"/>
        <w:jc w:val="center"/>
        <w:rPr>
          <w:rFonts w:ascii="Arial" w:hAnsi="Arial" w:cs="Arial"/>
          <w:sz w:val="20"/>
          <w:szCs w:val="20"/>
        </w:rPr>
      </w:pPr>
      <w:r w:rsidRPr="0077234A">
        <w:rPr>
          <w:rFonts w:ascii="Arial" w:hAnsi="Arial" w:cs="Arial"/>
          <w:noProof/>
          <w:sz w:val="20"/>
          <w:szCs w:val="20"/>
        </w:rPr>
        <w:drawing>
          <wp:inline distT="0" distB="0" distL="0" distR="0" wp14:anchorId="080D4C3E" wp14:editId="6558C449">
            <wp:extent cx="5534025" cy="23336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93DE85" w14:textId="77777777" w:rsidR="00177636" w:rsidRPr="0077234A" w:rsidRDefault="00177636" w:rsidP="0077234A">
      <w:pPr>
        <w:widowControl w:val="0"/>
        <w:spacing w:after="0" w:line="276" w:lineRule="auto"/>
        <w:ind w:firstLine="720"/>
        <w:rPr>
          <w:rFonts w:ascii="Arial" w:hAnsi="Arial" w:cs="Arial"/>
          <w:sz w:val="20"/>
          <w:szCs w:val="20"/>
        </w:rPr>
      </w:pPr>
    </w:p>
    <w:p w14:paraId="14B1EF3E" w14:textId="77777777" w:rsidR="009A7200" w:rsidRDefault="009A7200" w:rsidP="0077234A">
      <w:pPr>
        <w:spacing w:after="0" w:line="276" w:lineRule="auto"/>
        <w:rPr>
          <w:rFonts w:ascii="Arial" w:hAnsi="Arial" w:cs="Arial"/>
          <w:i/>
          <w:sz w:val="20"/>
          <w:szCs w:val="20"/>
        </w:rPr>
      </w:pPr>
    </w:p>
    <w:p w14:paraId="68CF3F24" w14:textId="7056C959" w:rsidR="000F2436" w:rsidRPr="0077234A" w:rsidRDefault="000F2436" w:rsidP="0077234A">
      <w:pPr>
        <w:spacing w:after="0" w:line="276" w:lineRule="auto"/>
        <w:rPr>
          <w:rFonts w:ascii="Arial" w:hAnsi="Arial" w:cs="Arial"/>
          <w:sz w:val="20"/>
          <w:szCs w:val="20"/>
        </w:rPr>
      </w:pPr>
      <w:r w:rsidRPr="0077234A">
        <w:rPr>
          <w:rFonts w:ascii="Arial" w:hAnsi="Arial" w:cs="Arial"/>
          <w:i/>
          <w:sz w:val="20"/>
          <w:szCs w:val="20"/>
        </w:rPr>
        <w:t xml:space="preserve">Student Interaction. </w:t>
      </w:r>
      <w:r w:rsidRPr="0077234A">
        <w:rPr>
          <w:rFonts w:ascii="Arial" w:hAnsi="Arial" w:cs="Arial"/>
          <w:sz w:val="20"/>
          <w:szCs w:val="20"/>
        </w:rPr>
        <w:t>Students appreciated courses that included student interaction:</w:t>
      </w:r>
    </w:p>
    <w:p w14:paraId="768D2005" w14:textId="77777777" w:rsidR="000F2436" w:rsidRPr="0077234A" w:rsidRDefault="000F2436" w:rsidP="0077234A">
      <w:pPr>
        <w:spacing w:after="0" w:line="276" w:lineRule="auto"/>
        <w:ind w:left="720"/>
        <w:rPr>
          <w:rFonts w:ascii="Arial" w:hAnsi="Arial" w:cs="Arial"/>
          <w:i/>
          <w:sz w:val="20"/>
          <w:szCs w:val="20"/>
        </w:rPr>
      </w:pPr>
      <w:r w:rsidRPr="0077234A">
        <w:rPr>
          <w:rFonts w:ascii="Arial" w:hAnsi="Arial" w:cs="Arial"/>
          <w:i/>
          <w:sz w:val="20"/>
          <w:szCs w:val="20"/>
        </w:rPr>
        <w:t>I like interactive classes [more] than boring lectures that makes us feel lazy because it’s too difficult to hear for 2hrs 30 mins so the class was interactive so I just loved it.</w:t>
      </w:r>
    </w:p>
    <w:p w14:paraId="03B44BFF" w14:textId="30532FF3" w:rsidR="000F2436" w:rsidRPr="0077234A" w:rsidRDefault="000F2436" w:rsidP="0077234A">
      <w:pPr>
        <w:spacing w:after="0" w:line="276" w:lineRule="auto"/>
        <w:ind w:left="720"/>
        <w:rPr>
          <w:rFonts w:ascii="Arial" w:hAnsi="Arial" w:cs="Arial"/>
          <w:i/>
          <w:sz w:val="20"/>
          <w:szCs w:val="20"/>
        </w:rPr>
      </w:pPr>
      <w:r w:rsidRPr="0077234A">
        <w:rPr>
          <w:rFonts w:ascii="Arial" w:hAnsi="Arial" w:cs="Arial"/>
          <w:i/>
          <w:sz w:val="20"/>
          <w:szCs w:val="20"/>
        </w:rPr>
        <w:t>This class is interesting and it’s more interactive and practical than book reading…</w:t>
      </w:r>
    </w:p>
    <w:p w14:paraId="72CDE8F6" w14:textId="2ABF3613" w:rsidR="000F2436" w:rsidRPr="0077234A" w:rsidRDefault="000F2436" w:rsidP="0077234A">
      <w:pPr>
        <w:spacing w:after="0" w:line="276" w:lineRule="auto"/>
        <w:rPr>
          <w:rFonts w:ascii="Arial" w:hAnsi="Arial" w:cs="Arial"/>
          <w:sz w:val="20"/>
          <w:szCs w:val="20"/>
        </w:rPr>
      </w:pPr>
      <w:r w:rsidRPr="0077234A">
        <w:rPr>
          <w:rFonts w:ascii="Arial" w:hAnsi="Arial" w:cs="Arial"/>
          <w:sz w:val="20"/>
          <w:szCs w:val="20"/>
        </w:rPr>
        <w:t xml:space="preserve">The participants </w:t>
      </w:r>
      <w:r w:rsidR="00F21037" w:rsidRPr="0077234A">
        <w:rPr>
          <w:rFonts w:ascii="Arial" w:hAnsi="Arial" w:cs="Arial"/>
          <w:sz w:val="20"/>
          <w:szCs w:val="20"/>
        </w:rPr>
        <w:t xml:space="preserve">also </w:t>
      </w:r>
      <w:r w:rsidRPr="0077234A">
        <w:rPr>
          <w:rFonts w:ascii="Arial" w:hAnsi="Arial" w:cs="Arial"/>
          <w:sz w:val="20"/>
          <w:szCs w:val="20"/>
        </w:rPr>
        <w:t>appreciated courses that combined lectures with interaction.</w:t>
      </w:r>
    </w:p>
    <w:p w14:paraId="606F10BD" w14:textId="251348A0" w:rsidR="000F2436" w:rsidRPr="0077234A" w:rsidRDefault="000F2436" w:rsidP="0077234A">
      <w:pPr>
        <w:spacing w:after="0" w:line="276" w:lineRule="auto"/>
        <w:ind w:left="720"/>
        <w:rPr>
          <w:rFonts w:ascii="Arial" w:hAnsi="Arial" w:cs="Arial"/>
          <w:i/>
          <w:sz w:val="20"/>
          <w:szCs w:val="20"/>
        </w:rPr>
      </w:pPr>
      <w:r w:rsidRPr="0077234A">
        <w:rPr>
          <w:rFonts w:ascii="Arial" w:hAnsi="Arial" w:cs="Arial"/>
          <w:i/>
          <w:sz w:val="20"/>
          <w:szCs w:val="20"/>
        </w:rPr>
        <w:t xml:space="preserve">Prof, possibly cut down the length of the </w:t>
      </w:r>
      <w:r w:rsidR="001B0935">
        <w:rPr>
          <w:rFonts w:ascii="Arial" w:hAnsi="Arial" w:cs="Arial"/>
          <w:i/>
          <w:sz w:val="20"/>
          <w:szCs w:val="20"/>
        </w:rPr>
        <w:t>PowerPoint</w:t>
      </w:r>
      <w:r w:rsidRPr="0077234A">
        <w:rPr>
          <w:rFonts w:ascii="Arial" w:hAnsi="Arial" w:cs="Arial"/>
          <w:i/>
          <w:sz w:val="20"/>
          <w:szCs w:val="20"/>
        </w:rPr>
        <w:t xml:space="preserve"> slides and make the class more interactive.</w:t>
      </w:r>
    </w:p>
    <w:p w14:paraId="1FE207BE" w14:textId="77777777" w:rsidR="000F2436" w:rsidRPr="0077234A" w:rsidRDefault="000F2436" w:rsidP="00772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ind w:left="720"/>
        <w:rPr>
          <w:rFonts w:ascii="Arial" w:hAnsi="Arial" w:cs="Arial"/>
          <w:i/>
          <w:sz w:val="20"/>
          <w:szCs w:val="20"/>
        </w:rPr>
      </w:pPr>
      <w:r w:rsidRPr="0077234A">
        <w:rPr>
          <w:rFonts w:ascii="Arial" w:hAnsi="Arial" w:cs="Arial"/>
          <w:i/>
          <w:sz w:val="20"/>
          <w:szCs w:val="20"/>
        </w:rPr>
        <w:t xml:space="preserve">The whole atmosphere and interaction between students and teacher has been motivational. </w:t>
      </w:r>
      <w:r w:rsidRPr="0077234A">
        <w:rPr>
          <w:rFonts w:ascii="Arial" w:hAnsi="Arial" w:cs="Arial"/>
          <w:i/>
          <w:sz w:val="20"/>
          <w:szCs w:val="20"/>
        </w:rPr>
        <w:tab/>
      </w:r>
    </w:p>
    <w:p w14:paraId="2EE88A10" w14:textId="3A20CBB4" w:rsidR="00A861EB" w:rsidRPr="0077234A" w:rsidRDefault="00A861EB" w:rsidP="0077234A">
      <w:pPr>
        <w:spacing w:after="0" w:line="276" w:lineRule="auto"/>
        <w:rPr>
          <w:rFonts w:ascii="Arial" w:hAnsi="Arial" w:cs="Arial"/>
          <w:sz w:val="20"/>
          <w:szCs w:val="20"/>
        </w:rPr>
      </w:pPr>
      <w:r w:rsidRPr="0077234A">
        <w:rPr>
          <w:rFonts w:ascii="Arial" w:hAnsi="Arial" w:cs="Arial"/>
          <w:i/>
          <w:sz w:val="20"/>
          <w:szCs w:val="20"/>
        </w:rPr>
        <w:t xml:space="preserve">Group Work. </w:t>
      </w:r>
      <w:r w:rsidRPr="0077234A">
        <w:rPr>
          <w:rFonts w:ascii="Arial" w:hAnsi="Arial" w:cs="Arial"/>
          <w:sz w:val="20"/>
          <w:szCs w:val="20"/>
        </w:rPr>
        <w:t xml:space="preserve">While several participants expressed dislike for group work because they did not enjoy relying on others most feedback was positive. </w:t>
      </w:r>
    </w:p>
    <w:p w14:paraId="2A05658D" w14:textId="77777777" w:rsidR="00A861EB" w:rsidRPr="0077234A" w:rsidRDefault="00A861EB" w:rsidP="0077234A">
      <w:pPr>
        <w:spacing w:after="0" w:line="276" w:lineRule="auto"/>
        <w:ind w:left="720"/>
        <w:rPr>
          <w:rFonts w:ascii="Arial" w:hAnsi="Arial" w:cs="Arial"/>
          <w:i/>
          <w:sz w:val="20"/>
          <w:szCs w:val="20"/>
        </w:rPr>
      </w:pPr>
      <w:proofErr w:type="gramStart"/>
      <w:r w:rsidRPr="0077234A">
        <w:rPr>
          <w:rFonts w:ascii="Arial" w:hAnsi="Arial" w:cs="Arial"/>
          <w:i/>
          <w:sz w:val="20"/>
          <w:szCs w:val="20"/>
        </w:rPr>
        <w:t>…[</w:t>
      </w:r>
      <w:proofErr w:type="gramEnd"/>
      <w:r w:rsidRPr="0077234A">
        <w:rPr>
          <w:rFonts w:ascii="Arial" w:hAnsi="Arial" w:cs="Arial"/>
          <w:i/>
          <w:sz w:val="20"/>
          <w:szCs w:val="20"/>
        </w:rPr>
        <w:t>I] love the group activities in this course and talking with everyone to understand the material.</w:t>
      </w:r>
    </w:p>
    <w:p w14:paraId="2C158E9E" w14:textId="77777777" w:rsidR="00A861EB" w:rsidRPr="0077234A" w:rsidRDefault="00A861EB" w:rsidP="0077234A">
      <w:pPr>
        <w:spacing w:after="0" w:line="276" w:lineRule="auto"/>
        <w:rPr>
          <w:rFonts w:ascii="Arial" w:hAnsi="Arial" w:cs="Arial"/>
          <w:i/>
          <w:sz w:val="20"/>
          <w:szCs w:val="20"/>
        </w:rPr>
      </w:pPr>
      <w:r w:rsidRPr="0077234A">
        <w:rPr>
          <w:rFonts w:ascii="Arial" w:hAnsi="Arial" w:cs="Arial"/>
          <w:i/>
          <w:sz w:val="20"/>
          <w:szCs w:val="20"/>
        </w:rPr>
        <w:tab/>
        <w:t>I like the collaboration with the other students.</w:t>
      </w:r>
    </w:p>
    <w:p w14:paraId="520D064F" w14:textId="77777777" w:rsidR="00A861EB" w:rsidRPr="0077234A" w:rsidRDefault="00A861EB" w:rsidP="0077234A">
      <w:pPr>
        <w:spacing w:after="0" w:line="276" w:lineRule="auto"/>
        <w:rPr>
          <w:rFonts w:ascii="Arial" w:hAnsi="Arial" w:cs="Arial"/>
          <w:i/>
          <w:sz w:val="20"/>
          <w:szCs w:val="20"/>
        </w:rPr>
      </w:pPr>
      <w:r w:rsidRPr="0077234A">
        <w:rPr>
          <w:rFonts w:ascii="Arial" w:hAnsi="Arial" w:cs="Arial"/>
          <w:i/>
          <w:sz w:val="20"/>
          <w:szCs w:val="20"/>
        </w:rPr>
        <w:tab/>
        <w:t>The group project would be my favorite part in this course.</w:t>
      </w:r>
    </w:p>
    <w:p w14:paraId="25679C18" w14:textId="17C449A0" w:rsidR="00822739" w:rsidRPr="0077234A" w:rsidRDefault="001A5997" w:rsidP="0077234A">
      <w:pPr>
        <w:spacing w:after="0" w:line="276" w:lineRule="auto"/>
        <w:ind w:firstLine="720"/>
        <w:rPr>
          <w:rFonts w:ascii="Arial" w:hAnsi="Arial" w:cs="Arial"/>
          <w:sz w:val="20"/>
          <w:szCs w:val="20"/>
        </w:rPr>
      </w:pPr>
      <w:r w:rsidRPr="0077234A">
        <w:rPr>
          <w:rFonts w:ascii="Arial" w:hAnsi="Arial" w:cs="Arial"/>
          <w:sz w:val="20"/>
          <w:szCs w:val="20"/>
        </w:rPr>
        <w:t xml:space="preserve">The combination of quantitative </w:t>
      </w:r>
      <w:r w:rsidR="00AC5626" w:rsidRPr="0077234A">
        <w:rPr>
          <w:rFonts w:ascii="Arial" w:hAnsi="Arial" w:cs="Arial"/>
          <w:sz w:val="20"/>
          <w:szCs w:val="20"/>
        </w:rPr>
        <w:t xml:space="preserve">and qualitative </w:t>
      </w:r>
      <w:r w:rsidRPr="0077234A">
        <w:rPr>
          <w:rFonts w:ascii="Arial" w:hAnsi="Arial" w:cs="Arial"/>
          <w:sz w:val="20"/>
          <w:szCs w:val="20"/>
        </w:rPr>
        <w:t xml:space="preserve">analysis in mixed methods studies such as this provides additional depth where the qualitative observations provide texture, context and insight for the quantitative </w:t>
      </w:r>
      <w:r w:rsidR="00AC5626" w:rsidRPr="0077234A">
        <w:rPr>
          <w:rFonts w:ascii="Arial" w:hAnsi="Arial" w:cs="Arial"/>
          <w:sz w:val="20"/>
          <w:szCs w:val="20"/>
        </w:rPr>
        <w:t xml:space="preserve">findings </w:t>
      </w:r>
      <w:r w:rsidRPr="0077234A">
        <w:rPr>
          <w:rFonts w:ascii="Arial" w:hAnsi="Arial" w:cs="Arial"/>
          <w:sz w:val="20"/>
          <w:szCs w:val="20"/>
        </w:rPr>
        <w:t xml:space="preserve">(Cunningham, </w:t>
      </w:r>
      <w:proofErr w:type="spellStart"/>
      <w:r w:rsidRPr="0077234A">
        <w:rPr>
          <w:rFonts w:ascii="Arial" w:hAnsi="Arial" w:cs="Arial"/>
          <w:sz w:val="20"/>
          <w:szCs w:val="20"/>
        </w:rPr>
        <w:t>Weathington</w:t>
      </w:r>
      <w:proofErr w:type="spellEnd"/>
      <w:r w:rsidRPr="0077234A">
        <w:rPr>
          <w:rFonts w:ascii="Arial" w:hAnsi="Arial" w:cs="Arial"/>
          <w:sz w:val="20"/>
          <w:szCs w:val="20"/>
        </w:rPr>
        <w:t xml:space="preserve"> &amp; </w:t>
      </w:r>
      <w:proofErr w:type="spellStart"/>
      <w:r w:rsidRPr="0077234A">
        <w:rPr>
          <w:rFonts w:ascii="Arial" w:hAnsi="Arial" w:cs="Arial"/>
          <w:sz w:val="20"/>
          <w:szCs w:val="20"/>
        </w:rPr>
        <w:t>Pittenger</w:t>
      </w:r>
      <w:proofErr w:type="spellEnd"/>
      <w:r w:rsidRPr="0077234A">
        <w:rPr>
          <w:rFonts w:ascii="Arial" w:hAnsi="Arial" w:cs="Arial"/>
          <w:sz w:val="20"/>
          <w:szCs w:val="20"/>
        </w:rPr>
        <w:t>, 2013)</w:t>
      </w:r>
      <w:r w:rsidR="00822739" w:rsidRPr="0077234A">
        <w:rPr>
          <w:rFonts w:ascii="Arial" w:hAnsi="Arial" w:cs="Arial"/>
          <w:sz w:val="20"/>
          <w:szCs w:val="20"/>
        </w:rPr>
        <w:t xml:space="preserve">. </w:t>
      </w:r>
      <w:r w:rsidR="00AC5626" w:rsidRPr="0077234A">
        <w:rPr>
          <w:rFonts w:ascii="Arial" w:hAnsi="Arial" w:cs="Arial"/>
          <w:sz w:val="20"/>
          <w:szCs w:val="20"/>
        </w:rPr>
        <w:t xml:space="preserve">Here students </w:t>
      </w:r>
      <w:r w:rsidRPr="0077234A">
        <w:rPr>
          <w:rFonts w:ascii="Arial" w:hAnsi="Arial" w:cs="Arial"/>
          <w:sz w:val="20"/>
          <w:szCs w:val="20"/>
        </w:rPr>
        <w:t xml:space="preserve">exhibited equal </w:t>
      </w:r>
      <w:r w:rsidR="00822739" w:rsidRPr="0077234A">
        <w:rPr>
          <w:rFonts w:ascii="Arial" w:hAnsi="Arial" w:cs="Arial"/>
          <w:sz w:val="20"/>
          <w:szCs w:val="20"/>
        </w:rPr>
        <w:t xml:space="preserve">passion </w:t>
      </w:r>
      <w:r w:rsidR="00AC5626" w:rsidRPr="0077234A">
        <w:rPr>
          <w:rFonts w:ascii="Arial" w:hAnsi="Arial" w:cs="Arial"/>
          <w:sz w:val="20"/>
          <w:szCs w:val="20"/>
        </w:rPr>
        <w:t xml:space="preserve">for both </w:t>
      </w:r>
      <w:r w:rsidR="00822739" w:rsidRPr="0077234A">
        <w:rPr>
          <w:rFonts w:ascii="Arial" w:hAnsi="Arial" w:cs="Arial"/>
          <w:sz w:val="20"/>
          <w:szCs w:val="20"/>
        </w:rPr>
        <w:t xml:space="preserve">active, engaging </w:t>
      </w:r>
      <w:r w:rsidR="00C02F3A" w:rsidRPr="0077234A">
        <w:rPr>
          <w:rFonts w:ascii="Arial" w:hAnsi="Arial" w:cs="Arial"/>
          <w:sz w:val="20"/>
          <w:szCs w:val="20"/>
        </w:rPr>
        <w:t xml:space="preserve">and </w:t>
      </w:r>
      <w:r w:rsidR="00822739" w:rsidRPr="0077234A">
        <w:rPr>
          <w:rFonts w:ascii="Arial" w:hAnsi="Arial" w:cs="Arial"/>
          <w:sz w:val="20"/>
          <w:szCs w:val="20"/>
        </w:rPr>
        <w:t xml:space="preserve">participative activities </w:t>
      </w:r>
      <w:r w:rsidRPr="0077234A">
        <w:rPr>
          <w:rFonts w:ascii="Arial" w:hAnsi="Arial" w:cs="Arial"/>
          <w:sz w:val="20"/>
          <w:szCs w:val="20"/>
        </w:rPr>
        <w:t xml:space="preserve">and </w:t>
      </w:r>
      <w:r w:rsidR="00822739" w:rsidRPr="0077234A">
        <w:rPr>
          <w:rFonts w:ascii="Arial" w:hAnsi="Arial" w:cs="Arial"/>
          <w:sz w:val="20"/>
          <w:szCs w:val="20"/>
        </w:rPr>
        <w:t>lectures.</w:t>
      </w:r>
      <w:r w:rsidR="00C02F3A" w:rsidRPr="0077234A">
        <w:rPr>
          <w:rFonts w:ascii="Arial" w:hAnsi="Arial" w:cs="Arial"/>
          <w:sz w:val="20"/>
          <w:szCs w:val="20"/>
        </w:rPr>
        <w:t xml:space="preserve"> It </w:t>
      </w:r>
      <w:r w:rsidR="00B3596E" w:rsidRPr="0077234A">
        <w:rPr>
          <w:rFonts w:ascii="Arial" w:hAnsi="Arial" w:cs="Arial"/>
          <w:sz w:val="20"/>
          <w:szCs w:val="20"/>
        </w:rPr>
        <w:t xml:space="preserve">appears </w:t>
      </w:r>
      <w:r w:rsidR="00C02F3A" w:rsidRPr="0077234A">
        <w:rPr>
          <w:rFonts w:ascii="Arial" w:hAnsi="Arial" w:cs="Arial"/>
          <w:sz w:val="20"/>
          <w:szCs w:val="20"/>
        </w:rPr>
        <w:t xml:space="preserve">reasonable to conclude </w:t>
      </w:r>
      <w:r w:rsidRPr="0077234A">
        <w:rPr>
          <w:rFonts w:ascii="Arial" w:hAnsi="Arial" w:cs="Arial"/>
          <w:sz w:val="20"/>
          <w:szCs w:val="20"/>
        </w:rPr>
        <w:t xml:space="preserve">delivering </w:t>
      </w:r>
      <w:r w:rsidR="00C02F3A" w:rsidRPr="0077234A">
        <w:rPr>
          <w:rFonts w:ascii="Arial" w:hAnsi="Arial" w:cs="Arial"/>
          <w:sz w:val="20"/>
          <w:szCs w:val="20"/>
        </w:rPr>
        <w:t xml:space="preserve">both </w:t>
      </w:r>
      <w:r w:rsidRPr="0077234A">
        <w:rPr>
          <w:rFonts w:ascii="Arial" w:hAnsi="Arial" w:cs="Arial"/>
          <w:sz w:val="20"/>
          <w:szCs w:val="20"/>
        </w:rPr>
        <w:t xml:space="preserve">will provide </w:t>
      </w:r>
      <w:r w:rsidR="00C02F3A" w:rsidRPr="0077234A">
        <w:rPr>
          <w:rFonts w:ascii="Arial" w:hAnsi="Arial" w:cs="Arial"/>
          <w:sz w:val="20"/>
          <w:szCs w:val="20"/>
        </w:rPr>
        <w:t xml:space="preserve">optimal impact. </w:t>
      </w:r>
    </w:p>
    <w:p w14:paraId="60493A64" w14:textId="77777777" w:rsidR="00731B62" w:rsidRPr="0077234A" w:rsidRDefault="00731B62" w:rsidP="0077234A">
      <w:pPr>
        <w:spacing w:after="0" w:line="276" w:lineRule="auto"/>
        <w:ind w:firstLine="720"/>
        <w:rPr>
          <w:rFonts w:ascii="Arial" w:hAnsi="Arial" w:cs="Arial"/>
          <w:sz w:val="20"/>
          <w:szCs w:val="20"/>
        </w:rPr>
      </w:pPr>
    </w:p>
    <w:p w14:paraId="139B996C" w14:textId="7A8C5B64" w:rsidR="00325AC1" w:rsidRPr="0077234A" w:rsidRDefault="00C61097" w:rsidP="0077234A">
      <w:pPr>
        <w:spacing w:after="0" w:line="276" w:lineRule="auto"/>
        <w:rPr>
          <w:rFonts w:ascii="Arial" w:hAnsi="Arial" w:cs="Arial"/>
          <w:b/>
          <w:sz w:val="20"/>
          <w:szCs w:val="20"/>
        </w:rPr>
      </w:pPr>
      <w:r w:rsidRPr="0077234A">
        <w:rPr>
          <w:rFonts w:ascii="Arial" w:hAnsi="Arial" w:cs="Arial"/>
          <w:b/>
          <w:sz w:val="20"/>
          <w:szCs w:val="20"/>
        </w:rPr>
        <w:t>LIMITATION OF THE CURRENT RESEARCH</w:t>
      </w:r>
    </w:p>
    <w:p w14:paraId="0929FE6C" w14:textId="77777777" w:rsidR="00731B62" w:rsidRPr="0077234A" w:rsidRDefault="00731B62" w:rsidP="0077234A">
      <w:pPr>
        <w:spacing w:after="0" w:line="276" w:lineRule="auto"/>
        <w:ind w:firstLine="720"/>
        <w:rPr>
          <w:rFonts w:ascii="Arial" w:hAnsi="Arial" w:cs="Arial"/>
          <w:sz w:val="20"/>
          <w:szCs w:val="20"/>
        </w:rPr>
      </w:pPr>
    </w:p>
    <w:p w14:paraId="53597683" w14:textId="25DB938E" w:rsidR="00325AC1" w:rsidRPr="0077234A" w:rsidRDefault="00325AC1" w:rsidP="0077234A">
      <w:pPr>
        <w:spacing w:after="0" w:line="276" w:lineRule="auto"/>
        <w:ind w:firstLine="720"/>
        <w:rPr>
          <w:rFonts w:ascii="Arial" w:hAnsi="Arial" w:cs="Arial"/>
          <w:sz w:val="20"/>
          <w:szCs w:val="20"/>
        </w:rPr>
      </w:pPr>
      <w:r w:rsidRPr="0077234A">
        <w:rPr>
          <w:rFonts w:ascii="Arial" w:hAnsi="Arial" w:cs="Arial"/>
          <w:sz w:val="20"/>
          <w:szCs w:val="20"/>
        </w:rPr>
        <w:t xml:space="preserve">The current research examined the effectiveness of experiential activities as compared to the </w:t>
      </w:r>
      <w:r w:rsidR="001B0935">
        <w:rPr>
          <w:rFonts w:ascii="Arial" w:hAnsi="Arial" w:cs="Arial"/>
          <w:sz w:val="20"/>
          <w:szCs w:val="20"/>
        </w:rPr>
        <w:t>PowerPoint</w:t>
      </w:r>
      <w:r w:rsidRPr="0077234A">
        <w:rPr>
          <w:rFonts w:ascii="Arial" w:hAnsi="Arial" w:cs="Arial"/>
          <w:sz w:val="20"/>
          <w:szCs w:val="20"/>
        </w:rPr>
        <w:t xml:space="preserve">-based lectures in a field experiment setting. As the participants of the experiment were students who actually earned grades for their MBA program as a result of taking the core courses, the external validity of the field experiment is extremely high. However, the internal validity is inevitably low, due to several confounds. One is regarding the discipline of the courses taught in the field experiment. It is well-known that students learn differently depending on the discipline of the material. It may be that activity-based instruction was well-suited for Course A, but it may not suit Course B. Similarly, instructor characteristics may have played a role. Although we controlled for the instructor effectiveness perceptions in our analysis, the instructors in our field experiment were very different individuals with distinct teaching styles. It is possible that the instructor of Course A was better-suited for activity-based instruction whereas the instructor of course B was relatively more effective for lecture-based instruction. Lastly, the current </w:t>
      </w:r>
      <w:r w:rsidRPr="0077234A">
        <w:rPr>
          <w:rFonts w:ascii="Arial" w:hAnsi="Arial" w:cs="Arial"/>
          <w:sz w:val="20"/>
          <w:szCs w:val="20"/>
        </w:rPr>
        <w:lastRenderedPageBreak/>
        <w:t xml:space="preserve">research did not collect data on detailed characteristics of the studied student populations. For example, preferences regarding instructional methods and various learning styles were not considered in our analyses. It may have been possible for an American student to react more favorably toward activity-based learning whereas an international student may have preferred </w:t>
      </w:r>
      <w:r w:rsidR="001B0935">
        <w:rPr>
          <w:rFonts w:ascii="Arial" w:hAnsi="Arial" w:cs="Arial"/>
          <w:sz w:val="20"/>
          <w:szCs w:val="20"/>
        </w:rPr>
        <w:t>PowerPoint</w:t>
      </w:r>
      <w:r w:rsidRPr="0077234A">
        <w:rPr>
          <w:rFonts w:ascii="Arial" w:hAnsi="Arial" w:cs="Arial"/>
          <w:sz w:val="20"/>
          <w:szCs w:val="20"/>
        </w:rPr>
        <w:t xml:space="preserve">-based lecture. Alternatively, students may have had different foundational capabilities for learning, which may have produced the bipolar responses in our qualitative analysis. Responses were vastly disparate regarding grading, quizzes, case studies and readings. </w:t>
      </w:r>
      <w:r w:rsidR="0083739E" w:rsidRPr="0077234A">
        <w:rPr>
          <w:rFonts w:ascii="Arial" w:hAnsi="Arial" w:cs="Arial"/>
          <w:sz w:val="20"/>
          <w:szCs w:val="20"/>
        </w:rPr>
        <w:t xml:space="preserve">Finally, since these courses were delivered on campus in a classroom setting it would be interesting to replicate this study </w:t>
      </w:r>
      <w:r w:rsidR="00751D08" w:rsidRPr="0077234A">
        <w:rPr>
          <w:rFonts w:ascii="Arial" w:hAnsi="Arial" w:cs="Arial"/>
          <w:sz w:val="20"/>
          <w:szCs w:val="20"/>
        </w:rPr>
        <w:t xml:space="preserve">with online courses </w:t>
      </w:r>
      <w:r w:rsidR="0083739E" w:rsidRPr="0077234A">
        <w:rPr>
          <w:rFonts w:ascii="Arial" w:hAnsi="Arial" w:cs="Arial"/>
          <w:sz w:val="20"/>
          <w:szCs w:val="20"/>
        </w:rPr>
        <w:t>to confirm if the</w:t>
      </w:r>
      <w:r w:rsidR="00751D08" w:rsidRPr="0077234A">
        <w:rPr>
          <w:rFonts w:ascii="Arial" w:hAnsi="Arial" w:cs="Arial"/>
          <w:sz w:val="20"/>
          <w:szCs w:val="20"/>
        </w:rPr>
        <w:t>se</w:t>
      </w:r>
      <w:r w:rsidR="0083739E" w:rsidRPr="0077234A">
        <w:rPr>
          <w:rFonts w:ascii="Arial" w:hAnsi="Arial" w:cs="Arial"/>
          <w:sz w:val="20"/>
          <w:szCs w:val="20"/>
        </w:rPr>
        <w:t xml:space="preserve"> </w:t>
      </w:r>
      <w:r w:rsidR="00BD3A10" w:rsidRPr="0077234A">
        <w:rPr>
          <w:rFonts w:ascii="Arial" w:hAnsi="Arial" w:cs="Arial"/>
          <w:sz w:val="20"/>
          <w:szCs w:val="20"/>
        </w:rPr>
        <w:t xml:space="preserve">conclusions </w:t>
      </w:r>
      <w:r w:rsidR="0083739E" w:rsidRPr="0077234A">
        <w:rPr>
          <w:rFonts w:ascii="Arial" w:hAnsi="Arial" w:cs="Arial"/>
          <w:sz w:val="20"/>
          <w:szCs w:val="20"/>
        </w:rPr>
        <w:t>hold.</w:t>
      </w:r>
    </w:p>
    <w:p w14:paraId="2DA66F5C" w14:textId="77777777" w:rsidR="00731B62" w:rsidRPr="0077234A" w:rsidRDefault="00731B62" w:rsidP="0077234A">
      <w:pPr>
        <w:spacing w:after="0" w:line="276" w:lineRule="auto"/>
        <w:ind w:firstLine="720"/>
        <w:rPr>
          <w:rFonts w:ascii="Arial" w:hAnsi="Arial" w:cs="Arial"/>
          <w:sz w:val="20"/>
          <w:szCs w:val="20"/>
        </w:rPr>
      </w:pPr>
    </w:p>
    <w:p w14:paraId="3427CF31" w14:textId="17A5F243" w:rsidR="00406649" w:rsidRPr="0077234A" w:rsidRDefault="00731B62" w:rsidP="0077234A">
      <w:pPr>
        <w:spacing w:after="0" w:line="276" w:lineRule="auto"/>
        <w:rPr>
          <w:rFonts w:ascii="Arial" w:hAnsi="Arial" w:cs="Arial"/>
          <w:b/>
          <w:sz w:val="20"/>
          <w:szCs w:val="20"/>
        </w:rPr>
      </w:pPr>
      <w:r w:rsidRPr="0077234A">
        <w:rPr>
          <w:rFonts w:ascii="Arial" w:hAnsi="Arial" w:cs="Arial"/>
          <w:b/>
          <w:sz w:val="20"/>
          <w:szCs w:val="20"/>
        </w:rPr>
        <w:t>DISCUSSION</w:t>
      </w:r>
    </w:p>
    <w:p w14:paraId="6C91284F" w14:textId="77777777" w:rsidR="00731B62" w:rsidRPr="0077234A" w:rsidRDefault="00731B62" w:rsidP="0077234A">
      <w:pPr>
        <w:spacing w:after="0" w:line="276" w:lineRule="auto"/>
        <w:ind w:firstLine="720"/>
        <w:rPr>
          <w:rFonts w:ascii="Arial" w:hAnsi="Arial" w:cs="Arial"/>
          <w:sz w:val="20"/>
          <w:szCs w:val="20"/>
        </w:rPr>
      </w:pPr>
    </w:p>
    <w:p w14:paraId="76445A5F" w14:textId="081D3D5F" w:rsidR="00406649" w:rsidRPr="0077234A" w:rsidRDefault="00406649" w:rsidP="0077234A">
      <w:pPr>
        <w:spacing w:after="0" w:line="276" w:lineRule="auto"/>
        <w:ind w:firstLine="720"/>
        <w:rPr>
          <w:rFonts w:ascii="Arial" w:hAnsi="Arial" w:cs="Arial"/>
          <w:sz w:val="20"/>
          <w:szCs w:val="20"/>
        </w:rPr>
      </w:pPr>
      <w:r w:rsidRPr="0077234A">
        <w:rPr>
          <w:rFonts w:ascii="Arial" w:hAnsi="Arial" w:cs="Arial"/>
          <w:sz w:val="20"/>
          <w:szCs w:val="20"/>
        </w:rPr>
        <w:t xml:space="preserve">Throughout both the quantitative and qualitative analyses, it became clear that students in the MBA program benefit from having more active and interactive course components rather than </w:t>
      </w:r>
      <w:r w:rsidR="007B1B50" w:rsidRPr="0077234A">
        <w:rPr>
          <w:rFonts w:ascii="Arial" w:hAnsi="Arial" w:cs="Arial"/>
          <w:sz w:val="20"/>
          <w:szCs w:val="20"/>
        </w:rPr>
        <w:t xml:space="preserve">or in addition to </w:t>
      </w:r>
      <w:r w:rsidR="001B0935">
        <w:rPr>
          <w:rFonts w:ascii="Arial" w:hAnsi="Arial" w:cs="Arial"/>
          <w:sz w:val="20"/>
          <w:szCs w:val="20"/>
        </w:rPr>
        <w:t>PowerPoint</w:t>
      </w:r>
      <w:r w:rsidRPr="0077234A">
        <w:rPr>
          <w:rFonts w:ascii="Arial" w:hAnsi="Arial" w:cs="Arial"/>
          <w:sz w:val="20"/>
          <w:szCs w:val="20"/>
        </w:rPr>
        <w:t>-based lectures. Students perceived the activity-based course to be more participatory and more challenging, compared to the lecture-based course. The differences were statistically significant. This pattern was consistent with the qualitative analysis results where more interactivity was requested</w:t>
      </w:r>
      <w:r w:rsidR="00066889" w:rsidRPr="0077234A">
        <w:rPr>
          <w:rFonts w:ascii="Arial" w:hAnsi="Arial" w:cs="Arial"/>
          <w:sz w:val="20"/>
          <w:szCs w:val="20"/>
        </w:rPr>
        <w:t xml:space="preserve"> by students</w:t>
      </w:r>
      <w:r w:rsidRPr="0077234A">
        <w:rPr>
          <w:rFonts w:ascii="Arial" w:hAnsi="Arial" w:cs="Arial"/>
          <w:sz w:val="20"/>
          <w:szCs w:val="20"/>
        </w:rPr>
        <w:t xml:space="preserve">. </w:t>
      </w:r>
    </w:p>
    <w:p w14:paraId="374BEAF8" w14:textId="486C6360" w:rsidR="001D5D2C" w:rsidRDefault="0000684F" w:rsidP="0077234A">
      <w:pPr>
        <w:spacing w:after="0" w:line="276" w:lineRule="auto"/>
        <w:ind w:firstLine="720"/>
        <w:rPr>
          <w:rFonts w:ascii="Arial" w:hAnsi="Arial" w:cs="Arial"/>
          <w:sz w:val="20"/>
          <w:szCs w:val="20"/>
        </w:rPr>
      </w:pPr>
      <w:r w:rsidRPr="0077234A">
        <w:rPr>
          <w:rFonts w:ascii="Arial" w:hAnsi="Arial" w:cs="Arial"/>
          <w:sz w:val="20"/>
          <w:szCs w:val="20"/>
        </w:rPr>
        <w:t xml:space="preserve">Given the notoriety of the </w:t>
      </w:r>
      <w:r w:rsidR="001B0935">
        <w:rPr>
          <w:rFonts w:ascii="Arial" w:hAnsi="Arial" w:cs="Arial"/>
          <w:sz w:val="20"/>
          <w:szCs w:val="20"/>
        </w:rPr>
        <w:t>PowerPoint</w:t>
      </w:r>
      <w:r w:rsidRPr="0077234A">
        <w:rPr>
          <w:rFonts w:ascii="Arial" w:hAnsi="Arial" w:cs="Arial"/>
          <w:sz w:val="20"/>
          <w:szCs w:val="20"/>
        </w:rPr>
        <w:t xml:space="preserve">-based lectures in the literature, it is intriguing to discover that the difference between the </w:t>
      </w:r>
      <w:r w:rsidR="001B0935">
        <w:rPr>
          <w:rFonts w:ascii="Arial" w:hAnsi="Arial" w:cs="Arial"/>
          <w:sz w:val="20"/>
          <w:szCs w:val="20"/>
        </w:rPr>
        <w:t>PowerPoint</w:t>
      </w:r>
      <w:r w:rsidRPr="0077234A">
        <w:rPr>
          <w:rFonts w:ascii="Arial" w:hAnsi="Arial" w:cs="Arial"/>
          <w:sz w:val="20"/>
          <w:szCs w:val="20"/>
        </w:rPr>
        <w:t xml:space="preserve">-based lecture and activity-based instruction was no larger than what was found in the field experiment. It is interesting that students do not want a course entirely composed of activities alone. </w:t>
      </w:r>
      <w:r w:rsidR="00445CFF" w:rsidRPr="0077234A">
        <w:rPr>
          <w:rFonts w:ascii="Arial" w:hAnsi="Arial" w:cs="Arial"/>
          <w:sz w:val="20"/>
          <w:szCs w:val="20"/>
        </w:rPr>
        <w:t>S</w:t>
      </w:r>
      <w:r w:rsidRPr="0077234A">
        <w:rPr>
          <w:rFonts w:ascii="Arial" w:hAnsi="Arial" w:cs="Arial"/>
          <w:sz w:val="20"/>
          <w:szCs w:val="20"/>
        </w:rPr>
        <w:t xml:space="preserve">tudents </w:t>
      </w:r>
      <w:r w:rsidR="00445CFF" w:rsidRPr="0077234A">
        <w:rPr>
          <w:rFonts w:ascii="Arial" w:hAnsi="Arial" w:cs="Arial"/>
          <w:sz w:val="20"/>
          <w:szCs w:val="20"/>
        </w:rPr>
        <w:t xml:space="preserve">asked </w:t>
      </w:r>
      <w:r w:rsidRPr="0077234A">
        <w:rPr>
          <w:rFonts w:ascii="Arial" w:hAnsi="Arial" w:cs="Arial"/>
          <w:sz w:val="20"/>
          <w:szCs w:val="20"/>
        </w:rPr>
        <w:t xml:space="preserve">for a balanced course structure where interactive and engaging lectures accompany several experiential activities. </w:t>
      </w:r>
      <w:r w:rsidR="00AA0676" w:rsidRPr="0077234A">
        <w:rPr>
          <w:rFonts w:ascii="Arial" w:hAnsi="Arial" w:cs="Arial"/>
          <w:sz w:val="20"/>
          <w:szCs w:val="20"/>
        </w:rPr>
        <w:t xml:space="preserve">Interactive lectures improving </w:t>
      </w:r>
      <w:r w:rsidR="001B0935">
        <w:rPr>
          <w:rFonts w:ascii="Arial" w:hAnsi="Arial" w:cs="Arial"/>
          <w:sz w:val="20"/>
          <w:szCs w:val="20"/>
        </w:rPr>
        <w:t>PowerPoint</w:t>
      </w:r>
      <w:r w:rsidR="00AA0676" w:rsidRPr="0077234A">
        <w:rPr>
          <w:rFonts w:ascii="Arial" w:hAnsi="Arial" w:cs="Arial"/>
          <w:sz w:val="20"/>
          <w:szCs w:val="20"/>
        </w:rPr>
        <w:t>-based lectures incorporate content-based questions (</w:t>
      </w:r>
      <w:proofErr w:type="spellStart"/>
      <w:r w:rsidR="00AA0676" w:rsidRPr="0077234A">
        <w:rPr>
          <w:rFonts w:ascii="Arial" w:hAnsi="Arial" w:cs="Arial"/>
          <w:sz w:val="20"/>
          <w:szCs w:val="20"/>
        </w:rPr>
        <w:t>Giers</w:t>
      </w:r>
      <w:proofErr w:type="spellEnd"/>
      <w:r w:rsidR="00AA0676" w:rsidRPr="0077234A">
        <w:rPr>
          <w:rFonts w:ascii="Arial" w:hAnsi="Arial" w:cs="Arial"/>
          <w:sz w:val="20"/>
          <w:szCs w:val="20"/>
        </w:rPr>
        <w:t xml:space="preserve"> &amp; </w:t>
      </w:r>
      <w:proofErr w:type="spellStart"/>
      <w:r w:rsidR="00AA0676" w:rsidRPr="0077234A">
        <w:rPr>
          <w:rFonts w:ascii="Arial" w:hAnsi="Arial" w:cs="Arial"/>
          <w:sz w:val="20"/>
          <w:szCs w:val="20"/>
        </w:rPr>
        <w:t>Kreiner</w:t>
      </w:r>
      <w:proofErr w:type="spellEnd"/>
      <w:r w:rsidR="00AA0676" w:rsidRPr="0077234A">
        <w:rPr>
          <w:rFonts w:ascii="Arial" w:hAnsi="Arial" w:cs="Arial"/>
          <w:sz w:val="20"/>
          <w:szCs w:val="20"/>
        </w:rPr>
        <w:t xml:space="preserve">, 2009). </w:t>
      </w:r>
      <w:r w:rsidRPr="0077234A">
        <w:rPr>
          <w:rFonts w:ascii="Arial" w:hAnsi="Arial" w:cs="Arial"/>
          <w:sz w:val="20"/>
          <w:szCs w:val="20"/>
        </w:rPr>
        <w:t xml:space="preserve">It is worthwhile to note that not all lectures are equal. </w:t>
      </w:r>
      <w:r w:rsidR="001D5D2C" w:rsidRPr="0077234A">
        <w:rPr>
          <w:rFonts w:ascii="Arial" w:hAnsi="Arial" w:cs="Arial"/>
          <w:sz w:val="20"/>
          <w:szCs w:val="20"/>
        </w:rPr>
        <w:t>Participants did not appreciate long lectures without student interaction</w:t>
      </w:r>
      <w:r w:rsidR="00AA0676" w:rsidRPr="0077234A">
        <w:rPr>
          <w:rFonts w:ascii="Arial" w:hAnsi="Arial" w:cs="Arial"/>
          <w:sz w:val="20"/>
          <w:szCs w:val="20"/>
        </w:rPr>
        <w:t>, whereas</w:t>
      </w:r>
      <w:r w:rsidR="001D5D2C" w:rsidRPr="0077234A">
        <w:rPr>
          <w:rFonts w:ascii="Arial" w:hAnsi="Arial" w:cs="Arial"/>
          <w:sz w:val="20"/>
          <w:szCs w:val="20"/>
        </w:rPr>
        <w:t xml:space="preserve"> they also confirmed facilitating student interaction without lectures is ill advised. Engaging, effective lectures should be balanced with equally engaging, meaningful student interaction.</w:t>
      </w:r>
      <w:r w:rsidR="0083739E" w:rsidRPr="0077234A">
        <w:rPr>
          <w:rFonts w:ascii="Arial" w:hAnsi="Arial" w:cs="Arial"/>
          <w:sz w:val="20"/>
          <w:szCs w:val="20"/>
        </w:rPr>
        <w:t xml:space="preserve"> </w:t>
      </w:r>
    </w:p>
    <w:p w14:paraId="043E336E" w14:textId="77777777" w:rsidR="009A7200" w:rsidRDefault="009A7200" w:rsidP="009A7200"/>
    <w:p w14:paraId="1C1ED41C" w14:textId="7B8982DB" w:rsidR="00EF7730" w:rsidRDefault="00C61097" w:rsidP="009A7200">
      <w:pPr>
        <w:rPr>
          <w:b/>
          <w:sz w:val="24"/>
          <w:szCs w:val="24"/>
        </w:rPr>
      </w:pPr>
      <w:r w:rsidRPr="009A7200">
        <w:rPr>
          <w:b/>
          <w:sz w:val="24"/>
          <w:szCs w:val="24"/>
        </w:rPr>
        <w:t>REFERENCES</w:t>
      </w:r>
    </w:p>
    <w:p w14:paraId="7FACD7E8" w14:textId="40BAE768" w:rsidR="00AD084E" w:rsidRPr="0077234A" w:rsidRDefault="009A7200"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r w:rsidR="00AD084E" w:rsidRPr="0077234A">
        <w:rPr>
          <w:rFonts w:ascii="Arial" w:eastAsia="Times New Roman" w:hAnsi="Arial" w:cs="Arial"/>
          <w:sz w:val="20"/>
          <w:szCs w:val="20"/>
        </w:rPr>
        <w:t xml:space="preserve">Amare, N. (2006). To </w:t>
      </w:r>
      <w:r>
        <w:rPr>
          <w:rFonts w:ascii="Arial" w:eastAsia="Times New Roman" w:hAnsi="Arial" w:cs="Arial"/>
          <w:sz w:val="20"/>
          <w:szCs w:val="20"/>
        </w:rPr>
        <w:t>s</w:t>
      </w:r>
      <w:r w:rsidR="00AD084E" w:rsidRPr="0077234A">
        <w:rPr>
          <w:rFonts w:ascii="Arial" w:eastAsia="Times New Roman" w:hAnsi="Arial" w:cs="Arial"/>
          <w:sz w:val="20"/>
          <w:szCs w:val="20"/>
        </w:rPr>
        <w:t xml:space="preserve">lideware or </w:t>
      </w:r>
      <w:r>
        <w:rPr>
          <w:rFonts w:ascii="Arial" w:eastAsia="Times New Roman" w:hAnsi="Arial" w:cs="Arial"/>
          <w:sz w:val="20"/>
          <w:szCs w:val="20"/>
        </w:rPr>
        <w:t>n</w:t>
      </w:r>
      <w:r w:rsidR="00AD084E" w:rsidRPr="0077234A">
        <w:rPr>
          <w:rFonts w:ascii="Arial" w:eastAsia="Times New Roman" w:hAnsi="Arial" w:cs="Arial"/>
          <w:sz w:val="20"/>
          <w:szCs w:val="20"/>
        </w:rPr>
        <w:t xml:space="preserve">ot to </w:t>
      </w:r>
      <w:r>
        <w:rPr>
          <w:rFonts w:ascii="Arial" w:eastAsia="Times New Roman" w:hAnsi="Arial" w:cs="Arial"/>
          <w:sz w:val="20"/>
          <w:szCs w:val="20"/>
        </w:rPr>
        <w:t>s</w:t>
      </w:r>
      <w:r w:rsidR="00AD084E" w:rsidRPr="0077234A">
        <w:rPr>
          <w:rFonts w:ascii="Arial" w:eastAsia="Times New Roman" w:hAnsi="Arial" w:cs="Arial"/>
          <w:sz w:val="20"/>
          <w:szCs w:val="20"/>
        </w:rPr>
        <w:t xml:space="preserve">lideware: Students’ </w:t>
      </w:r>
      <w:r>
        <w:rPr>
          <w:rFonts w:ascii="Arial" w:eastAsia="Times New Roman" w:hAnsi="Arial" w:cs="Arial"/>
          <w:sz w:val="20"/>
          <w:szCs w:val="20"/>
        </w:rPr>
        <w:t>e</w:t>
      </w:r>
      <w:r w:rsidR="00AD084E" w:rsidRPr="0077234A">
        <w:rPr>
          <w:rFonts w:ascii="Arial" w:eastAsia="Times New Roman" w:hAnsi="Arial" w:cs="Arial"/>
          <w:sz w:val="20"/>
          <w:szCs w:val="20"/>
        </w:rPr>
        <w:t xml:space="preserve">xperiences with </w:t>
      </w:r>
      <w:r w:rsidR="001B0935">
        <w:rPr>
          <w:rFonts w:ascii="Arial" w:eastAsia="Times New Roman" w:hAnsi="Arial" w:cs="Arial"/>
          <w:sz w:val="20"/>
          <w:szCs w:val="20"/>
        </w:rPr>
        <w:t>PowerPoint</w:t>
      </w:r>
      <w:r w:rsidR="00AD084E" w:rsidRPr="0077234A">
        <w:rPr>
          <w:rFonts w:ascii="Arial" w:eastAsia="Times New Roman" w:hAnsi="Arial" w:cs="Arial"/>
          <w:sz w:val="20"/>
          <w:szCs w:val="20"/>
        </w:rPr>
        <w:t xml:space="preserve"> </w:t>
      </w:r>
      <w:r>
        <w:rPr>
          <w:rFonts w:ascii="Arial" w:eastAsia="Times New Roman" w:hAnsi="Arial" w:cs="Arial"/>
          <w:sz w:val="20"/>
          <w:szCs w:val="20"/>
        </w:rPr>
        <w:t>v</w:t>
      </w:r>
      <w:r w:rsidR="00AD084E" w:rsidRPr="0077234A">
        <w:rPr>
          <w:rFonts w:ascii="Arial" w:eastAsia="Times New Roman" w:hAnsi="Arial" w:cs="Arial"/>
          <w:sz w:val="20"/>
          <w:szCs w:val="20"/>
        </w:rPr>
        <w:t xml:space="preserve">s. </w:t>
      </w:r>
      <w:r>
        <w:rPr>
          <w:rFonts w:ascii="Arial" w:eastAsia="Times New Roman" w:hAnsi="Arial" w:cs="Arial"/>
          <w:sz w:val="20"/>
          <w:szCs w:val="20"/>
        </w:rPr>
        <w:t>l</w:t>
      </w:r>
      <w:r w:rsidR="00AD084E" w:rsidRPr="0077234A">
        <w:rPr>
          <w:rFonts w:ascii="Arial" w:eastAsia="Times New Roman" w:hAnsi="Arial" w:cs="Arial"/>
          <w:sz w:val="20"/>
          <w:szCs w:val="20"/>
        </w:rPr>
        <w:t xml:space="preserve">ecture. </w:t>
      </w:r>
      <w:r>
        <w:rPr>
          <w:rFonts w:ascii="Arial" w:eastAsia="Times New Roman" w:hAnsi="Arial" w:cs="Arial"/>
          <w:sz w:val="20"/>
          <w:szCs w:val="20"/>
        </w:rPr>
        <w:tab/>
      </w:r>
      <w:r w:rsidR="00AD084E" w:rsidRPr="0077234A">
        <w:rPr>
          <w:rFonts w:ascii="Arial" w:eastAsia="Times New Roman" w:hAnsi="Arial" w:cs="Arial"/>
          <w:i/>
          <w:iCs/>
          <w:sz w:val="20"/>
          <w:szCs w:val="20"/>
        </w:rPr>
        <w:t>Journal of Technical Writing &amp; Communication</w:t>
      </w:r>
      <w:r w:rsidR="00AD084E" w:rsidRPr="0077234A">
        <w:rPr>
          <w:rFonts w:ascii="Arial" w:eastAsia="Times New Roman" w:hAnsi="Arial" w:cs="Arial"/>
          <w:sz w:val="20"/>
          <w:szCs w:val="20"/>
        </w:rPr>
        <w:t xml:space="preserve">, </w:t>
      </w:r>
      <w:r w:rsidR="00AD084E" w:rsidRPr="0077234A">
        <w:rPr>
          <w:rFonts w:ascii="Arial" w:eastAsia="Times New Roman" w:hAnsi="Arial" w:cs="Arial"/>
          <w:i/>
          <w:iCs/>
          <w:sz w:val="20"/>
          <w:szCs w:val="20"/>
        </w:rPr>
        <w:t>36</w:t>
      </w:r>
      <w:r w:rsidR="00AD084E" w:rsidRPr="0077234A">
        <w:rPr>
          <w:rFonts w:ascii="Arial" w:eastAsia="Times New Roman" w:hAnsi="Arial" w:cs="Arial"/>
          <w:sz w:val="20"/>
          <w:szCs w:val="20"/>
        </w:rPr>
        <w:t>(3), 297–308.</w:t>
      </w:r>
    </w:p>
    <w:p w14:paraId="272B21FB" w14:textId="1855F4C0" w:rsidR="008C300B" w:rsidRPr="0077234A" w:rsidRDefault="009A7200"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r w:rsidR="008C300B" w:rsidRPr="0077234A">
        <w:rPr>
          <w:rFonts w:ascii="Arial" w:eastAsia="Times New Roman" w:hAnsi="Arial" w:cs="Arial"/>
          <w:sz w:val="20"/>
          <w:szCs w:val="20"/>
        </w:rPr>
        <w:t xml:space="preserve">Ball, S. (1999). Pareto </w:t>
      </w:r>
      <w:r>
        <w:rPr>
          <w:rFonts w:ascii="Arial" w:eastAsia="Times New Roman" w:hAnsi="Arial" w:cs="Arial"/>
          <w:sz w:val="20"/>
          <w:szCs w:val="20"/>
        </w:rPr>
        <w:t>o</w:t>
      </w:r>
      <w:r w:rsidR="008C300B" w:rsidRPr="0077234A">
        <w:rPr>
          <w:rFonts w:ascii="Arial" w:eastAsia="Times New Roman" w:hAnsi="Arial" w:cs="Arial"/>
          <w:sz w:val="20"/>
          <w:szCs w:val="20"/>
        </w:rPr>
        <w:t xml:space="preserve">ptimality in </w:t>
      </w:r>
      <w:r>
        <w:rPr>
          <w:rFonts w:ascii="Arial" w:eastAsia="Times New Roman" w:hAnsi="Arial" w:cs="Arial"/>
          <w:sz w:val="20"/>
          <w:szCs w:val="20"/>
        </w:rPr>
        <w:t>negotiation: A c</w:t>
      </w:r>
      <w:r w:rsidR="008C300B" w:rsidRPr="0077234A">
        <w:rPr>
          <w:rFonts w:ascii="Arial" w:eastAsia="Times New Roman" w:hAnsi="Arial" w:cs="Arial"/>
          <w:sz w:val="20"/>
          <w:szCs w:val="20"/>
        </w:rPr>
        <w:t xml:space="preserve">lassroom </w:t>
      </w:r>
      <w:r>
        <w:rPr>
          <w:rFonts w:ascii="Arial" w:eastAsia="Times New Roman" w:hAnsi="Arial" w:cs="Arial"/>
          <w:sz w:val="20"/>
          <w:szCs w:val="20"/>
        </w:rPr>
        <w:t>e</w:t>
      </w:r>
      <w:r w:rsidR="008C300B" w:rsidRPr="0077234A">
        <w:rPr>
          <w:rFonts w:ascii="Arial" w:eastAsia="Times New Roman" w:hAnsi="Arial" w:cs="Arial"/>
          <w:sz w:val="20"/>
          <w:szCs w:val="20"/>
        </w:rPr>
        <w:t xml:space="preserve">xercise for </w:t>
      </w:r>
      <w:r>
        <w:rPr>
          <w:rFonts w:ascii="Arial" w:eastAsia="Times New Roman" w:hAnsi="Arial" w:cs="Arial"/>
          <w:sz w:val="20"/>
          <w:szCs w:val="20"/>
        </w:rPr>
        <w:t>a</w:t>
      </w:r>
      <w:r w:rsidR="008C300B" w:rsidRPr="0077234A">
        <w:rPr>
          <w:rFonts w:ascii="Arial" w:eastAsia="Times New Roman" w:hAnsi="Arial" w:cs="Arial"/>
          <w:sz w:val="20"/>
          <w:szCs w:val="20"/>
        </w:rPr>
        <w:t xml:space="preserve">chieving </w:t>
      </w:r>
      <w:r>
        <w:rPr>
          <w:rFonts w:ascii="Arial" w:eastAsia="Times New Roman" w:hAnsi="Arial" w:cs="Arial"/>
          <w:sz w:val="20"/>
          <w:szCs w:val="20"/>
        </w:rPr>
        <w:t>a</w:t>
      </w:r>
      <w:r w:rsidR="008C300B" w:rsidRPr="0077234A">
        <w:rPr>
          <w:rFonts w:ascii="Arial" w:eastAsia="Times New Roman" w:hAnsi="Arial" w:cs="Arial"/>
          <w:sz w:val="20"/>
          <w:szCs w:val="20"/>
        </w:rPr>
        <w:t xml:space="preserve">ctive </w:t>
      </w:r>
      <w:r>
        <w:rPr>
          <w:rFonts w:ascii="Arial" w:eastAsia="Times New Roman" w:hAnsi="Arial" w:cs="Arial"/>
          <w:sz w:val="20"/>
          <w:szCs w:val="20"/>
        </w:rPr>
        <w:t>l</w:t>
      </w:r>
      <w:r w:rsidR="008C300B" w:rsidRPr="0077234A">
        <w:rPr>
          <w:rFonts w:ascii="Arial" w:eastAsia="Times New Roman" w:hAnsi="Arial" w:cs="Arial"/>
          <w:sz w:val="20"/>
          <w:szCs w:val="20"/>
        </w:rPr>
        <w:t xml:space="preserve">earning. </w:t>
      </w:r>
      <w:r>
        <w:rPr>
          <w:rFonts w:ascii="Arial" w:eastAsia="Times New Roman" w:hAnsi="Arial" w:cs="Arial"/>
          <w:sz w:val="20"/>
          <w:szCs w:val="20"/>
        </w:rPr>
        <w:tab/>
      </w:r>
      <w:r w:rsidR="008C300B" w:rsidRPr="0077234A">
        <w:rPr>
          <w:rFonts w:ascii="Arial" w:eastAsia="Times New Roman" w:hAnsi="Arial" w:cs="Arial"/>
          <w:i/>
          <w:iCs/>
          <w:sz w:val="20"/>
          <w:szCs w:val="20"/>
        </w:rPr>
        <w:t>Journal of Education for Business</w:t>
      </w:r>
      <w:r w:rsidR="008C300B" w:rsidRPr="0077234A">
        <w:rPr>
          <w:rFonts w:ascii="Arial" w:eastAsia="Times New Roman" w:hAnsi="Arial" w:cs="Arial"/>
          <w:sz w:val="20"/>
          <w:szCs w:val="20"/>
        </w:rPr>
        <w:t xml:space="preserve">, </w:t>
      </w:r>
      <w:r w:rsidR="008C300B" w:rsidRPr="0077234A">
        <w:rPr>
          <w:rFonts w:ascii="Arial" w:eastAsia="Times New Roman" w:hAnsi="Arial" w:cs="Arial"/>
          <w:i/>
          <w:iCs/>
          <w:sz w:val="20"/>
          <w:szCs w:val="20"/>
        </w:rPr>
        <w:t>74</w:t>
      </w:r>
      <w:r w:rsidR="008C300B" w:rsidRPr="0077234A">
        <w:rPr>
          <w:rFonts w:ascii="Arial" w:eastAsia="Times New Roman" w:hAnsi="Arial" w:cs="Arial"/>
          <w:sz w:val="20"/>
          <w:szCs w:val="20"/>
        </w:rPr>
        <w:t>(6), 341.</w:t>
      </w:r>
    </w:p>
    <w:p w14:paraId="3E01DDF0" w14:textId="5890FC2D" w:rsidR="006935AD" w:rsidRPr="0077234A" w:rsidRDefault="009A7200"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proofErr w:type="spellStart"/>
      <w:r w:rsidR="006935AD" w:rsidRPr="0077234A">
        <w:rPr>
          <w:rFonts w:ascii="Arial" w:eastAsia="Times New Roman" w:hAnsi="Arial" w:cs="Arial"/>
          <w:sz w:val="20"/>
          <w:szCs w:val="20"/>
        </w:rPr>
        <w:t>Bargh</w:t>
      </w:r>
      <w:proofErr w:type="spellEnd"/>
      <w:r w:rsidR="006935AD" w:rsidRPr="0077234A">
        <w:rPr>
          <w:rFonts w:ascii="Arial" w:eastAsia="Times New Roman" w:hAnsi="Arial" w:cs="Arial"/>
          <w:sz w:val="20"/>
          <w:szCs w:val="20"/>
        </w:rPr>
        <w:t xml:space="preserve">, J. A., &amp; </w:t>
      </w:r>
      <w:proofErr w:type="spellStart"/>
      <w:r w:rsidR="006935AD" w:rsidRPr="0077234A">
        <w:rPr>
          <w:rFonts w:ascii="Arial" w:eastAsia="Times New Roman" w:hAnsi="Arial" w:cs="Arial"/>
          <w:sz w:val="20"/>
          <w:szCs w:val="20"/>
        </w:rPr>
        <w:t>Schul</w:t>
      </w:r>
      <w:proofErr w:type="spellEnd"/>
      <w:r w:rsidR="006935AD" w:rsidRPr="0077234A">
        <w:rPr>
          <w:rFonts w:ascii="Arial" w:eastAsia="Times New Roman" w:hAnsi="Arial" w:cs="Arial"/>
          <w:sz w:val="20"/>
          <w:szCs w:val="20"/>
        </w:rPr>
        <w:t xml:space="preserve">, Y. (1980). On the cognitive benefits of teaching. </w:t>
      </w:r>
      <w:r w:rsidR="006935AD" w:rsidRPr="0077234A">
        <w:rPr>
          <w:rFonts w:ascii="Arial" w:eastAsia="Times New Roman" w:hAnsi="Arial" w:cs="Arial"/>
          <w:i/>
          <w:iCs/>
          <w:sz w:val="20"/>
          <w:szCs w:val="20"/>
        </w:rPr>
        <w:t>Journal of Educational Psychology</w:t>
      </w:r>
      <w:r w:rsidR="006935AD" w:rsidRPr="0077234A">
        <w:rPr>
          <w:rFonts w:ascii="Arial" w:eastAsia="Times New Roman" w:hAnsi="Arial" w:cs="Arial"/>
          <w:sz w:val="20"/>
          <w:szCs w:val="20"/>
        </w:rPr>
        <w:t xml:space="preserve">, </w:t>
      </w:r>
      <w:r>
        <w:rPr>
          <w:rFonts w:ascii="Arial" w:eastAsia="Times New Roman" w:hAnsi="Arial" w:cs="Arial"/>
          <w:sz w:val="20"/>
          <w:szCs w:val="20"/>
        </w:rPr>
        <w:tab/>
      </w:r>
      <w:r w:rsidR="006935AD" w:rsidRPr="0077234A">
        <w:rPr>
          <w:rFonts w:ascii="Arial" w:eastAsia="Times New Roman" w:hAnsi="Arial" w:cs="Arial"/>
          <w:i/>
          <w:iCs/>
          <w:sz w:val="20"/>
          <w:szCs w:val="20"/>
        </w:rPr>
        <w:t>72</w:t>
      </w:r>
      <w:r w:rsidR="006935AD" w:rsidRPr="0077234A">
        <w:rPr>
          <w:rFonts w:ascii="Arial" w:eastAsia="Times New Roman" w:hAnsi="Arial" w:cs="Arial"/>
          <w:sz w:val="20"/>
          <w:szCs w:val="20"/>
        </w:rPr>
        <w:t>(5), 593–604. https://doi.org/10.1037/0022-0663.72.5.593</w:t>
      </w:r>
    </w:p>
    <w:p w14:paraId="2AE9563C" w14:textId="2BC8CA45" w:rsidR="00C01968" w:rsidRPr="0077234A" w:rsidRDefault="009A7200"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proofErr w:type="spellStart"/>
      <w:r w:rsidR="00C01968" w:rsidRPr="0077234A">
        <w:rPr>
          <w:rFonts w:ascii="Arial" w:eastAsia="Times New Roman" w:hAnsi="Arial" w:cs="Arial"/>
          <w:sz w:val="20"/>
          <w:szCs w:val="20"/>
        </w:rPr>
        <w:t>Bartsch</w:t>
      </w:r>
      <w:proofErr w:type="spellEnd"/>
      <w:r w:rsidR="00C01968" w:rsidRPr="0077234A">
        <w:rPr>
          <w:rFonts w:ascii="Arial" w:eastAsia="Times New Roman" w:hAnsi="Arial" w:cs="Arial"/>
          <w:sz w:val="20"/>
          <w:szCs w:val="20"/>
        </w:rPr>
        <w:t xml:space="preserve">, R. A., &amp; </w:t>
      </w:r>
      <w:proofErr w:type="spellStart"/>
      <w:r w:rsidR="00C01968" w:rsidRPr="0077234A">
        <w:rPr>
          <w:rFonts w:ascii="Arial" w:eastAsia="Times New Roman" w:hAnsi="Arial" w:cs="Arial"/>
          <w:sz w:val="20"/>
          <w:szCs w:val="20"/>
        </w:rPr>
        <w:t>Cobern</w:t>
      </w:r>
      <w:proofErr w:type="spellEnd"/>
      <w:r w:rsidR="00C01968" w:rsidRPr="0077234A">
        <w:rPr>
          <w:rFonts w:ascii="Arial" w:eastAsia="Times New Roman" w:hAnsi="Arial" w:cs="Arial"/>
          <w:sz w:val="20"/>
          <w:szCs w:val="20"/>
        </w:rPr>
        <w:t xml:space="preserve">, K. M. (2003). Effectiveness of </w:t>
      </w:r>
      <w:r w:rsidR="001B0935">
        <w:rPr>
          <w:rFonts w:ascii="Arial" w:eastAsia="Times New Roman" w:hAnsi="Arial" w:cs="Arial"/>
          <w:sz w:val="20"/>
          <w:szCs w:val="20"/>
        </w:rPr>
        <w:t>PowerPoint</w:t>
      </w:r>
      <w:r w:rsidR="00C01968" w:rsidRPr="0077234A">
        <w:rPr>
          <w:rFonts w:ascii="Arial" w:eastAsia="Times New Roman" w:hAnsi="Arial" w:cs="Arial"/>
          <w:sz w:val="20"/>
          <w:szCs w:val="20"/>
        </w:rPr>
        <w:t xml:space="preserve"> </w:t>
      </w:r>
      <w:r>
        <w:rPr>
          <w:rFonts w:ascii="Arial" w:eastAsia="Times New Roman" w:hAnsi="Arial" w:cs="Arial"/>
          <w:sz w:val="20"/>
          <w:szCs w:val="20"/>
        </w:rPr>
        <w:t>p</w:t>
      </w:r>
      <w:r w:rsidR="00C01968" w:rsidRPr="0077234A">
        <w:rPr>
          <w:rFonts w:ascii="Arial" w:eastAsia="Times New Roman" w:hAnsi="Arial" w:cs="Arial"/>
          <w:sz w:val="20"/>
          <w:szCs w:val="20"/>
        </w:rPr>
        <w:t xml:space="preserve">resentations in </w:t>
      </w:r>
      <w:r>
        <w:rPr>
          <w:rFonts w:ascii="Arial" w:eastAsia="Times New Roman" w:hAnsi="Arial" w:cs="Arial"/>
          <w:sz w:val="20"/>
          <w:szCs w:val="20"/>
        </w:rPr>
        <w:t>l</w:t>
      </w:r>
      <w:r w:rsidR="00C01968" w:rsidRPr="0077234A">
        <w:rPr>
          <w:rFonts w:ascii="Arial" w:eastAsia="Times New Roman" w:hAnsi="Arial" w:cs="Arial"/>
          <w:sz w:val="20"/>
          <w:szCs w:val="20"/>
        </w:rPr>
        <w:t xml:space="preserve">ectures. </w:t>
      </w:r>
      <w:r>
        <w:rPr>
          <w:rFonts w:ascii="Arial" w:eastAsia="Times New Roman" w:hAnsi="Arial" w:cs="Arial"/>
          <w:sz w:val="20"/>
          <w:szCs w:val="20"/>
        </w:rPr>
        <w:tab/>
      </w:r>
      <w:r w:rsidR="00C01968" w:rsidRPr="0077234A">
        <w:rPr>
          <w:rFonts w:ascii="Arial" w:eastAsia="Times New Roman" w:hAnsi="Arial" w:cs="Arial"/>
          <w:i/>
          <w:iCs/>
          <w:sz w:val="20"/>
          <w:szCs w:val="20"/>
        </w:rPr>
        <w:t>Computers &amp; Education</w:t>
      </w:r>
      <w:r w:rsidR="00C01968" w:rsidRPr="0077234A">
        <w:rPr>
          <w:rFonts w:ascii="Arial" w:eastAsia="Times New Roman" w:hAnsi="Arial" w:cs="Arial"/>
          <w:sz w:val="20"/>
          <w:szCs w:val="20"/>
        </w:rPr>
        <w:t xml:space="preserve">, </w:t>
      </w:r>
      <w:r w:rsidR="00C01968" w:rsidRPr="0077234A">
        <w:rPr>
          <w:rFonts w:ascii="Arial" w:eastAsia="Times New Roman" w:hAnsi="Arial" w:cs="Arial"/>
          <w:i/>
          <w:iCs/>
          <w:sz w:val="20"/>
          <w:szCs w:val="20"/>
        </w:rPr>
        <w:t>41</w:t>
      </w:r>
      <w:r w:rsidR="00C01968" w:rsidRPr="0077234A">
        <w:rPr>
          <w:rFonts w:ascii="Arial" w:eastAsia="Times New Roman" w:hAnsi="Arial" w:cs="Arial"/>
          <w:sz w:val="20"/>
          <w:szCs w:val="20"/>
        </w:rPr>
        <w:t>(1), 77–86.</w:t>
      </w:r>
    </w:p>
    <w:p w14:paraId="706EFBB8" w14:textId="0FA3C9B9" w:rsidR="0038646F" w:rsidRPr="0077234A" w:rsidRDefault="009A7200"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r w:rsidR="0038646F" w:rsidRPr="0077234A">
        <w:rPr>
          <w:rFonts w:ascii="Arial" w:eastAsia="Times New Roman" w:hAnsi="Arial" w:cs="Arial"/>
          <w:sz w:val="20"/>
          <w:szCs w:val="20"/>
        </w:rPr>
        <w:t xml:space="preserve">Beegle, J., &amp; Coffee, D. (1991). Accounting instructors’ perceptions of how they teach versus how they </w:t>
      </w:r>
      <w:r>
        <w:rPr>
          <w:rFonts w:ascii="Arial" w:eastAsia="Times New Roman" w:hAnsi="Arial" w:cs="Arial"/>
          <w:sz w:val="20"/>
          <w:szCs w:val="20"/>
        </w:rPr>
        <w:tab/>
      </w:r>
      <w:r w:rsidR="0038646F" w:rsidRPr="0077234A">
        <w:rPr>
          <w:rFonts w:ascii="Arial" w:eastAsia="Times New Roman" w:hAnsi="Arial" w:cs="Arial"/>
          <w:sz w:val="20"/>
          <w:szCs w:val="20"/>
        </w:rPr>
        <w:t xml:space="preserve">were taught. </w:t>
      </w:r>
      <w:r w:rsidR="0038646F" w:rsidRPr="0077234A">
        <w:rPr>
          <w:rFonts w:ascii="Arial" w:eastAsia="Times New Roman" w:hAnsi="Arial" w:cs="Arial"/>
          <w:i/>
          <w:iCs/>
          <w:sz w:val="20"/>
          <w:szCs w:val="20"/>
        </w:rPr>
        <w:t>Journal of Education for Business</w:t>
      </w:r>
      <w:r w:rsidR="0038646F" w:rsidRPr="0077234A">
        <w:rPr>
          <w:rFonts w:ascii="Arial" w:eastAsia="Times New Roman" w:hAnsi="Arial" w:cs="Arial"/>
          <w:sz w:val="20"/>
          <w:szCs w:val="20"/>
        </w:rPr>
        <w:t xml:space="preserve">, </w:t>
      </w:r>
      <w:r w:rsidR="0038646F" w:rsidRPr="0077234A">
        <w:rPr>
          <w:rFonts w:ascii="Arial" w:eastAsia="Times New Roman" w:hAnsi="Arial" w:cs="Arial"/>
          <w:i/>
          <w:iCs/>
          <w:sz w:val="20"/>
          <w:szCs w:val="20"/>
        </w:rPr>
        <w:t>67</w:t>
      </w:r>
      <w:r w:rsidR="0038646F" w:rsidRPr="0077234A">
        <w:rPr>
          <w:rFonts w:ascii="Arial" w:eastAsia="Times New Roman" w:hAnsi="Arial" w:cs="Arial"/>
          <w:sz w:val="20"/>
          <w:szCs w:val="20"/>
        </w:rPr>
        <w:t>(2), 90.</w:t>
      </w:r>
    </w:p>
    <w:p w14:paraId="2CFA426A" w14:textId="3576979F" w:rsidR="0038646F" w:rsidRPr="0077234A" w:rsidRDefault="009A7200"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r w:rsidR="0038646F" w:rsidRPr="0077234A">
        <w:rPr>
          <w:rFonts w:ascii="Arial" w:eastAsia="Times New Roman" w:hAnsi="Arial" w:cs="Arial"/>
          <w:sz w:val="20"/>
          <w:szCs w:val="20"/>
        </w:rPr>
        <w:t xml:space="preserve">Burke, L. A., James, K., &amp; Ahmadi, M. (2009). Effectiveness of </w:t>
      </w:r>
      <w:r w:rsidR="001B0935">
        <w:rPr>
          <w:rFonts w:ascii="Arial" w:eastAsia="Times New Roman" w:hAnsi="Arial" w:cs="Arial"/>
          <w:sz w:val="20"/>
          <w:szCs w:val="20"/>
        </w:rPr>
        <w:t>PowerPoint</w:t>
      </w:r>
      <w:r w:rsidR="0038646F" w:rsidRPr="0077234A">
        <w:rPr>
          <w:rFonts w:ascii="Arial" w:eastAsia="Times New Roman" w:hAnsi="Arial" w:cs="Arial"/>
          <w:sz w:val="20"/>
          <w:szCs w:val="20"/>
        </w:rPr>
        <w:t>-</w:t>
      </w:r>
      <w:r>
        <w:rPr>
          <w:rFonts w:ascii="Arial" w:eastAsia="Times New Roman" w:hAnsi="Arial" w:cs="Arial"/>
          <w:sz w:val="20"/>
          <w:szCs w:val="20"/>
        </w:rPr>
        <w:t>b</w:t>
      </w:r>
      <w:r w:rsidR="0038646F" w:rsidRPr="0077234A">
        <w:rPr>
          <w:rFonts w:ascii="Arial" w:eastAsia="Times New Roman" w:hAnsi="Arial" w:cs="Arial"/>
          <w:sz w:val="20"/>
          <w:szCs w:val="20"/>
        </w:rPr>
        <w:t xml:space="preserve">ased </w:t>
      </w:r>
      <w:r>
        <w:rPr>
          <w:rFonts w:ascii="Arial" w:eastAsia="Times New Roman" w:hAnsi="Arial" w:cs="Arial"/>
          <w:sz w:val="20"/>
          <w:szCs w:val="20"/>
        </w:rPr>
        <w:t>l</w:t>
      </w:r>
      <w:r w:rsidR="0038646F" w:rsidRPr="0077234A">
        <w:rPr>
          <w:rFonts w:ascii="Arial" w:eastAsia="Times New Roman" w:hAnsi="Arial" w:cs="Arial"/>
          <w:sz w:val="20"/>
          <w:szCs w:val="20"/>
        </w:rPr>
        <w:t xml:space="preserve">ectures </w:t>
      </w:r>
      <w:r>
        <w:rPr>
          <w:rFonts w:ascii="Arial" w:eastAsia="Times New Roman" w:hAnsi="Arial" w:cs="Arial"/>
          <w:sz w:val="20"/>
          <w:szCs w:val="20"/>
        </w:rPr>
        <w:t>a</w:t>
      </w:r>
      <w:r w:rsidR="0038646F" w:rsidRPr="0077234A">
        <w:rPr>
          <w:rFonts w:ascii="Arial" w:eastAsia="Times New Roman" w:hAnsi="Arial" w:cs="Arial"/>
          <w:sz w:val="20"/>
          <w:szCs w:val="20"/>
        </w:rPr>
        <w:t xml:space="preserve">cross </w:t>
      </w:r>
      <w:r>
        <w:rPr>
          <w:rFonts w:ascii="Arial" w:eastAsia="Times New Roman" w:hAnsi="Arial" w:cs="Arial"/>
          <w:sz w:val="20"/>
          <w:szCs w:val="20"/>
        </w:rPr>
        <w:br/>
      </w:r>
      <w:r>
        <w:rPr>
          <w:rFonts w:ascii="Arial" w:eastAsia="Times New Roman" w:hAnsi="Arial" w:cs="Arial"/>
          <w:sz w:val="20"/>
          <w:szCs w:val="20"/>
        </w:rPr>
        <w:tab/>
        <w:t>d</w:t>
      </w:r>
      <w:r w:rsidR="0038646F" w:rsidRPr="0077234A">
        <w:rPr>
          <w:rFonts w:ascii="Arial" w:eastAsia="Times New Roman" w:hAnsi="Arial" w:cs="Arial"/>
          <w:sz w:val="20"/>
          <w:szCs w:val="20"/>
        </w:rPr>
        <w:t xml:space="preserve">ifferent </w:t>
      </w:r>
      <w:r>
        <w:rPr>
          <w:rFonts w:ascii="Arial" w:eastAsia="Times New Roman" w:hAnsi="Arial" w:cs="Arial"/>
          <w:sz w:val="20"/>
          <w:szCs w:val="20"/>
        </w:rPr>
        <w:t>business disciplines: An i</w:t>
      </w:r>
      <w:r w:rsidR="0038646F" w:rsidRPr="0077234A">
        <w:rPr>
          <w:rFonts w:ascii="Arial" w:eastAsia="Times New Roman" w:hAnsi="Arial" w:cs="Arial"/>
          <w:sz w:val="20"/>
          <w:szCs w:val="20"/>
        </w:rPr>
        <w:t xml:space="preserve">nvestigation and </w:t>
      </w:r>
      <w:r>
        <w:rPr>
          <w:rFonts w:ascii="Arial" w:eastAsia="Times New Roman" w:hAnsi="Arial" w:cs="Arial"/>
          <w:sz w:val="20"/>
          <w:szCs w:val="20"/>
        </w:rPr>
        <w:t>i</w:t>
      </w:r>
      <w:r w:rsidR="0038646F" w:rsidRPr="0077234A">
        <w:rPr>
          <w:rFonts w:ascii="Arial" w:eastAsia="Times New Roman" w:hAnsi="Arial" w:cs="Arial"/>
          <w:sz w:val="20"/>
          <w:szCs w:val="20"/>
        </w:rPr>
        <w:t xml:space="preserve">mplications. </w:t>
      </w:r>
      <w:r w:rsidR="0038646F" w:rsidRPr="0077234A">
        <w:rPr>
          <w:rFonts w:ascii="Arial" w:eastAsia="Times New Roman" w:hAnsi="Arial" w:cs="Arial"/>
          <w:i/>
          <w:iCs/>
          <w:sz w:val="20"/>
          <w:szCs w:val="20"/>
        </w:rPr>
        <w:t xml:space="preserve">Journal of Education for </w:t>
      </w:r>
      <w:r w:rsidR="00CB4D98">
        <w:rPr>
          <w:rFonts w:ascii="Arial" w:eastAsia="Times New Roman" w:hAnsi="Arial" w:cs="Arial"/>
          <w:i/>
          <w:iCs/>
          <w:sz w:val="20"/>
          <w:szCs w:val="20"/>
        </w:rPr>
        <w:br/>
      </w:r>
      <w:r w:rsidR="00CB4D98">
        <w:rPr>
          <w:rFonts w:ascii="Arial" w:eastAsia="Times New Roman" w:hAnsi="Arial" w:cs="Arial"/>
          <w:i/>
          <w:iCs/>
          <w:sz w:val="20"/>
          <w:szCs w:val="20"/>
        </w:rPr>
        <w:tab/>
      </w:r>
      <w:r w:rsidR="0038646F" w:rsidRPr="0077234A">
        <w:rPr>
          <w:rFonts w:ascii="Arial" w:eastAsia="Times New Roman" w:hAnsi="Arial" w:cs="Arial"/>
          <w:i/>
          <w:iCs/>
          <w:sz w:val="20"/>
          <w:szCs w:val="20"/>
        </w:rPr>
        <w:t>Business</w:t>
      </w:r>
      <w:r w:rsidR="0038646F" w:rsidRPr="0077234A">
        <w:rPr>
          <w:rFonts w:ascii="Arial" w:eastAsia="Times New Roman" w:hAnsi="Arial" w:cs="Arial"/>
          <w:sz w:val="20"/>
          <w:szCs w:val="20"/>
        </w:rPr>
        <w:t xml:space="preserve">, </w:t>
      </w:r>
      <w:r w:rsidR="0038646F" w:rsidRPr="0077234A">
        <w:rPr>
          <w:rFonts w:ascii="Arial" w:eastAsia="Times New Roman" w:hAnsi="Arial" w:cs="Arial"/>
          <w:i/>
          <w:iCs/>
          <w:sz w:val="20"/>
          <w:szCs w:val="20"/>
        </w:rPr>
        <w:t>84</w:t>
      </w:r>
      <w:r w:rsidR="0038646F" w:rsidRPr="0077234A">
        <w:rPr>
          <w:rFonts w:ascii="Arial" w:eastAsia="Times New Roman" w:hAnsi="Arial" w:cs="Arial"/>
          <w:sz w:val="20"/>
          <w:szCs w:val="20"/>
        </w:rPr>
        <w:t>(4), 246–251.</w:t>
      </w:r>
    </w:p>
    <w:p w14:paraId="69225A14" w14:textId="17B40507" w:rsidR="00442369" w:rsidRPr="0077234A" w:rsidRDefault="00CB4D98"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r w:rsidR="00442369" w:rsidRPr="0077234A">
        <w:rPr>
          <w:rFonts w:ascii="Arial" w:eastAsia="Times New Roman" w:hAnsi="Arial" w:cs="Arial"/>
          <w:sz w:val="20"/>
          <w:szCs w:val="20"/>
        </w:rPr>
        <w:t xml:space="preserve">Clark, J. (2008). </w:t>
      </w:r>
      <w:r w:rsidR="001B0935">
        <w:rPr>
          <w:rFonts w:ascii="Arial" w:eastAsia="Times New Roman" w:hAnsi="Arial" w:cs="Arial"/>
          <w:sz w:val="20"/>
          <w:szCs w:val="20"/>
        </w:rPr>
        <w:t>PowerPoint</w:t>
      </w:r>
      <w:r w:rsidR="00442369" w:rsidRPr="0077234A">
        <w:rPr>
          <w:rFonts w:ascii="Arial" w:eastAsia="Times New Roman" w:hAnsi="Arial" w:cs="Arial"/>
          <w:sz w:val="20"/>
          <w:szCs w:val="20"/>
        </w:rPr>
        <w:t xml:space="preserve"> and </w:t>
      </w:r>
      <w:r>
        <w:rPr>
          <w:rFonts w:ascii="Arial" w:eastAsia="Times New Roman" w:hAnsi="Arial" w:cs="Arial"/>
          <w:sz w:val="20"/>
          <w:szCs w:val="20"/>
        </w:rPr>
        <w:t>p</w:t>
      </w:r>
      <w:r w:rsidR="00442369" w:rsidRPr="0077234A">
        <w:rPr>
          <w:rFonts w:ascii="Arial" w:eastAsia="Times New Roman" w:hAnsi="Arial" w:cs="Arial"/>
          <w:sz w:val="20"/>
          <w:szCs w:val="20"/>
        </w:rPr>
        <w:t xml:space="preserve">edagogy: Maintaining </w:t>
      </w:r>
      <w:r>
        <w:rPr>
          <w:rFonts w:ascii="Arial" w:eastAsia="Times New Roman" w:hAnsi="Arial" w:cs="Arial"/>
          <w:sz w:val="20"/>
          <w:szCs w:val="20"/>
        </w:rPr>
        <w:t>s</w:t>
      </w:r>
      <w:r w:rsidR="00442369" w:rsidRPr="0077234A">
        <w:rPr>
          <w:rFonts w:ascii="Arial" w:eastAsia="Times New Roman" w:hAnsi="Arial" w:cs="Arial"/>
          <w:sz w:val="20"/>
          <w:szCs w:val="20"/>
        </w:rPr>
        <w:t xml:space="preserve">tudent </w:t>
      </w:r>
      <w:r>
        <w:rPr>
          <w:rFonts w:ascii="Arial" w:eastAsia="Times New Roman" w:hAnsi="Arial" w:cs="Arial"/>
          <w:sz w:val="20"/>
          <w:szCs w:val="20"/>
        </w:rPr>
        <w:t>i</w:t>
      </w:r>
      <w:r w:rsidR="00442369" w:rsidRPr="0077234A">
        <w:rPr>
          <w:rFonts w:ascii="Arial" w:eastAsia="Times New Roman" w:hAnsi="Arial" w:cs="Arial"/>
          <w:sz w:val="20"/>
          <w:szCs w:val="20"/>
        </w:rPr>
        <w:t xml:space="preserve">nterest in </w:t>
      </w:r>
      <w:r>
        <w:rPr>
          <w:rFonts w:ascii="Arial" w:eastAsia="Times New Roman" w:hAnsi="Arial" w:cs="Arial"/>
          <w:sz w:val="20"/>
          <w:szCs w:val="20"/>
        </w:rPr>
        <w:t>u</w:t>
      </w:r>
      <w:r w:rsidR="00442369" w:rsidRPr="0077234A">
        <w:rPr>
          <w:rFonts w:ascii="Arial" w:eastAsia="Times New Roman" w:hAnsi="Arial" w:cs="Arial"/>
          <w:sz w:val="20"/>
          <w:szCs w:val="20"/>
        </w:rPr>
        <w:t xml:space="preserve">niversity </w:t>
      </w:r>
      <w:r>
        <w:rPr>
          <w:rFonts w:ascii="Arial" w:eastAsia="Times New Roman" w:hAnsi="Arial" w:cs="Arial"/>
          <w:sz w:val="20"/>
          <w:szCs w:val="20"/>
        </w:rPr>
        <w:t>l</w:t>
      </w:r>
      <w:r w:rsidR="00442369" w:rsidRPr="0077234A">
        <w:rPr>
          <w:rFonts w:ascii="Arial" w:eastAsia="Times New Roman" w:hAnsi="Arial" w:cs="Arial"/>
          <w:sz w:val="20"/>
          <w:szCs w:val="20"/>
        </w:rPr>
        <w:t xml:space="preserve">ectures. </w:t>
      </w:r>
      <w:r w:rsidR="00442369" w:rsidRPr="0077234A">
        <w:rPr>
          <w:rFonts w:ascii="Arial" w:eastAsia="Times New Roman" w:hAnsi="Arial" w:cs="Arial"/>
          <w:i/>
          <w:iCs/>
          <w:sz w:val="20"/>
          <w:szCs w:val="20"/>
        </w:rPr>
        <w:t xml:space="preserve">College </w:t>
      </w:r>
      <w:r>
        <w:rPr>
          <w:rFonts w:ascii="Arial" w:eastAsia="Times New Roman" w:hAnsi="Arial" w:cs="Arial"/>
          <w:i/>
          <w:iCs/>
          <w:sz w:val="20"/>
          <w:szCs w:val="20"/>
        </w:rPr>
        <w:tab/>
      </w:r>
      <w:r w:rsidR="00442369" w:rsidRPr="0077234A">
        <w:rPr>
          <w:rFonts w:ascii="Arial" w:eastAsia="Times New Roman" w:hAnsi="Arial" w:cs="Arial"/>
          <w:i/>
          <w:iCs/>
          <w:sz w:val="20"/>
          <w:szCs w:val="20"/>
        </w:rPr>
        <w:t>Teaching</w:t>
      </w:r>
      <w:r w:rsidR="00442369" w:rsidRPr="0077234A">
        <w:rPr>
          <w:rFonts w:ascii="Arial" w:eastAsia="Times New Roman" w:hAnsi="Arial" w:cs="Arial"/>
          <w:sz w:val="20"/>
          <w:szCs w:val="20"/>
        </w:rPr>
        <w:t xml:space="preserve">, </w:t>
      </w:r>
      <w:r w:rsidR="00442369" w:rsidRPr="0077234A">
        <w:rPr>
          <w:rFonts w:ascii="Arial" w:eastAsia="Times New Roman" w:hAnsi="Arial" w:cs="Arial"/>
          <w:i/>
          <w:iCs/>
          <w:sz w:val="20"/>
          <w:szCs w:val="20"/>
        </w:rPr>
        <w:t>56</w:t>
      </w:r>
      <w:r w:rsidR="00442369" w:rsidRPr="0077234A">
        <w:rPr>
          <w:rFonts w:ascii="Arial" w:eastAsia="Times New Roman" w:hAnsi="Arial" w:cs="Arial"/>
          <w:sz w:val="20"/>
          <w:szCs w:val="20"/>
        </w:rPr>
        <w:t>(1), 39–44. https://doi.org/10.3200/CTCH.56.1.39-46</w:t>
      </w:r>
    </w:p>
    <w:p w14:paraId="6D85E516" w14:textId="039E978C" w:rsidR="00F70097" w:rsidRPr="0077234A" w:rsidRDefault="00CB4D98"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r w:rsidR="00F70097" w:rsidRPr="0077234A">
        <w:rPr>
          <w:rFonts w:ascii="Arial" w:eastAsia="Times New Roman" w:hAnsi="Arial" w:cs="Arial"/>
          <w:sz w:val="20"/>
          <w:szCs w:val="20"/>
        </w:rPr>
        <w:t xml:space="preserve">Creswell, J. W. (2012). </w:t>
      </w:r>
      <w:r w:rsidR="00F70097" w:rsidRPr="0077234A">
        <w:rPr>
          <w:rFonts w:ascii="Arial" w:eastAsia="Times New Roman" w:hAnsi="Arial" w:cs="Arial"/>
          <w:i/>
          <w:iCs/>
          <w:sz w:val="20"/>
          <w:szCs w:val="20"/>
        </w:rPr>
        <w:t>Qualitative Inquiry and Research Design: Choosing Among Five Approaches</w:t>
      </w:r>
      <w:r w:rsidR="00F70097" w:rsidRPr="0077234A">
        <w:rPr>
          <w:rFonts w:ascii="Arial" w:eastAsia="Times New Roman" w:hAnsi="Arial" w:cs="Arial"/>
          <w:sz w:val="20"/>
          <w:szCs w:val="20"/>
        </w:rPr>
        <w:t xml:space="preserve">. </w:t>
      </w:r>
      <w:r>
        <w:rPr>
          <w:rFonts w:ascii="Arial" w:eastAsia="Times New Roman" w:hAnsi="Arial" w:cs="Arial"/>
          <w:sz w:val="20"/>
          <w:szCs w:val="20"/>
        </w:rPr>
        <w:tab/>
      </w:r>
      <w:r w:rsidR="00F70097" w:rsidRPr="0077234A">
        <w:rPr>
          <w:rFonts w:ascii="Arial" w:eastAsia="Times New Roman" w:hAnsi="Arial" w:cs="Arial"/>
          <w:sz w:val="20"/>
          <w:szCs w:val="20"/>
        </w:rPr>
        <w:t>SAGE Publications.</w:t>
      </w:r>
    </w:p>
    <w:p w14:paraId="747DF4F0" w14:textId="0C8575C7" w:rsidR="005B2B3D" w:rsidRPr="0077234A" w:rsidRDefault="00CB4D98" w:rsidP="0077234A">
      <w:pPr>
        <w:spacing w:after="0" w:line="276" w:lineRule="auto"/>
        <w:ind w:hanging="480"/>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ab/>
      </w:r>
      <w:r w:rsidR="005B2B3D" w:rsidRPr="0077234A">
        <w:rPr>
          <w:rFonts w:ascii="Arial" w:hAnsi="Arial" w:cs="Arial"/>
          <w:color w:val="222222"/>
          <w:sz w:val="20"/>
          <w:szCs w:val="20"/>
          <w:shd w:val="clear" w:color="auto" w:fill="FFFFFF"/>
        </w:rPr>
        <w:t xml:space="preserve">Cunningham, C. J. L., </w:t>
      </w:r>
      <w:proofErr w:type="spellStart"/>
      <w:r w:rsidR="005B2B3D" w:rsidRPr="0077234A">
        <w:rPr>
          <w:rFonts w:ascii="Arial" w:hAnsi="Arial" w:cs="Arial"/>
          <w:color w:val="222222"/>
          <w:sz w:val="20"/>
          <w:szCs w:val="20"/>
          <w:shd w:val="clear" w:color="auto" w:fill="FFFFFF"/>
        </w:rPr>
        <w:t>Weathington</w:t>
      </w:r>
      <w:proofErr w:type="spellEnd"/>
      <w:r w:rsidR="005B2B3D" w:rsidRPr="0077234A">
        <w:rPr>
          <w:rFonts w:ascii="Arial" w:hAnsi="Arial" w:cs="Arial"/>
          <w:color w:val="222222"/>
          <w:sz w:val="20"/>
          <w:szCs w:val="20"/>
          <w:shd w:val="clear" w:color="auto" w:fill="FFFFFF"/>
        </w:rPr>
        <w:t xml:space="preserve">, B. L., &amp; </w:t>
      </w:r>
      <w:proofErr w:type="spellStart"/>
      <w:r w:rsidR="005B2B3D" w:rsidRPr="0077234A">
        <w:rPr>
          <w:rFonts w:ascii="Arial" w:hAnsi="Arial" w:cs="Arial"/>
          <w:color w:val="222222"/>
          <w:sz w:val="20"/>
          <w:szCs w:val="20"/>
          <w:shd w:val="clear" w:color="auto" w:fill="FFFFFF"/>
        </w:rPr>
        <w:t>Pittenger</w:t>
      </w:r>
      <w:proofErr w:type="spellEnd"/>
      <w:r w:rsidR="005B2B3D" w:rsidRPr="0077234A">
        <w:rPr>
          <w:rFonts w:ascii="Arial" w:hAnsi="Arial" w:cs="Arial"/>
          <w:color w:val="222222"/>
          <w:sz w:val="20"/>
          <w:szCs w:val="20"/>
          <w:shd w:val="clear" w:color="auto" w:fill="FFFFFF"/>
        </w:rPr>
        <w:t>, D. A. (2013).</w:t>
      </w:r>
      <w:r w:rsidR="005B2B3D" w:rsidRPr="0077234A">
        <w:rPr>
          <w:rStyle w:val="apple-converted-space"/>
          <w:rFonts w:ascii="Arial" w:hAnsi="Arial" w:cs="Arial"/>
          <w:color w:val="222222"/>
          <w:sz w:val="20"/>
          <w:szCs w:val="20"/>
          <w:shd w:val="clear" w:color="auto" w:fill="FFFFFF"/>
        </w:rPr>
        <w:t> </w:t>
      </w:r>
      <w:r w:rsidR="002B6119" w:rsidRPr="0077234A">
        <w:rPr>
          <w:rFonts w:ascii="Arial" w:hAnsi="Arial" w:cs="Arial"/>
          <w:i/>
          <w:iCs/>
          <w:color w:val="222222"/>
          <w:sz w:val="20"/>
          <w:szCs w:val="20"/>
          <w:shd w:val="clear" w:color="auto" w:fill="FFFFFF"/>
        </w:rPr>
        <w:t xml:space="preserve">Understanding and Conducting </w:t>
      </w:r>
      <w:r>
        <w:rPr>
          <w:rFonts w:ascii="Arial" w:hAnsi="Arial" w:cs="Arial"/>
          <w:i/>
          <w:iCs/>
          <w:color w:val="222222"/>
          <w:sz w:val="20"/>
          <w:szCs w:val="20"/>
          <w:shd w:val="clear" w:color="auto" w:fill="FFFFFF"/>
        </w:rPr>
        <w:tab/>
      </w:r>
      <w:r w:rsidR="002B6119" w:rsidRPr="0077234A">
        <w:rPr>
          <w:rFonts w:ascii="Arial" w:hAnsi="Arial" w:cs="Arial"/>
          <w:i/>
          <w:iCs/>
          <w:color w:val="222222"/>
          <w:sz w:val="20"/>
          <w:szCs w:val="20"/>
          <w:shd w:val="clear" w:color="auto" w:fill="FFFFFF"/>
        </w:rPr>
        <w:t>R</w:t>
      </w:r>
      <w:r w:rsidR="005B2B3D" w:rsidRPr="0077234A">
        <w:rPr>
          <w:rFonts w:ascii="Arial" w:hAnsi="Arial" w:cs="Arial"/>
          <w:i/>
          <w:iCs/>
          <w:color w:val="222222"/>
          <w:sz w:val="20"/>
          <w:szCs w:val="20"/>
          <w:shd w:val="clear" w:color="auto" w:fill="FFFFFF"/>
        </w:rPr>
        <w:t xml:space="preserve">esearch in the </w:t>
      </w:r>
      <w:r w:rsidR="002B6119" w:rsidRPr="0077234A">
        <w:rPr>
          <w:rFonts w:ascii="Arial" w:hAnsi="Arial" w:cs="Arial"/>
          <w:i/>
          <w:iCs/>
          <w:color w:val="222222"/>
          <w:sz w:val="20"/>
          <w:szCs w:val="20"/>
          <w:shd w:val="clear" w:color="auto" w:fill="FFFFFF"/>
        </w:rPr>
        <w:t>Health S</w:t>
      </w:r>
      <w:r w:rsidR="005B2B3D" w:rsidRPr="0077234A">
        <w:rPr>
          <w:rFonts w:ascii="Arial" w:hAnsi="Arial" w:cs="Arial"/>
          <w:i/>
          <w:iCs/>
          <w:color w:val="222222"/>
          <w:sz w:val="20"/>
          <w:szCs w:val="20"/>
          <w:shd w:val="clear" w:color="auto" w:fill="FFFFFF"/>
        </w:rPr>
        <w:t>ciences.</w:t>
      </w:r>
      <w:r w:rsidR="005B2B3D" w:rsidRPr="0077234A">
        <w:rPr>
          <w:rStyle w:val="apple-converted-space"/>
          <w:rFonts w:ascii="Arial" w:hAnsi="Arial" w:cs="Arial"/>
          <w:color w:val="222222"/>
          <w:sz w:val="20"/>
          <w:szCs w:val="20"/>
          <w:shd w:val="clear" w:color="auto" w:fill="FFFFFF"/>
        </w:rPr>
        <w:t> </w:t>
      </w:r>
      <w:r w:rsidR="005B2B3D" w:rsidRPr="0077234A">
        <w:rPr>
          <w:rFonts w:ascii="Arial" w:hAnsi="Arial" w:cs="Arial"/>
          <w:color w:val="222222"/>
          <w:sz w:val="20"/>
          <w:szCs w:val="20"/>
          <w:shd w:val="clear" w:color="auto" w:fill="FFFFFF"/>
        </w:rPr>
        <w:t>Hoboken, NJ: John Wiley &amp; Sons, Inc.</w:t>
      </w:r>
    </w:p>
    <w:p w14:paraId="166F0AF1" w14:textId="1E2C8CC2" w:rsidR="00763FCA" w:rsidRPr="0077234A" w:rsidRDefault="00CB4D98" w:rsidP="0077234A">
      <w:pPr>
        <w:spacing w:after="0" w:line="276" w:lineRule="auto"/>
        <w:ind w:hanging="480"/>
        <w:rPr>
          <w:rFonts w:ascii="Arial" w:hAnsi="Arial" w:cs="Arial"/>
          <w:sz w:val="20"/>
          <w:szCs w:val="20"/>
        </w:rPr>
      </w:pPr>
      <w:r>
        <w:rPr>
          <w:rFonts w:ascii="Arial" w:hAnsi="Arial" w:cs="Arial"/>
          <w:sz w:val="20"/>
          <w:szCs w:val="20"/>
        </w:rPr>
        <w:tab/>
      </w:r>
      <w:proofErr w:type="spellStart"/>
      <w:r w:rsidR="00763FCA" w:rsidRPr="0077234A">
        <w:rPr>
          <w:rFonts w:ascii="Arial" w:hAnsi="Arial" w:cs="Arial"/>
          <w:sz w:val="20"/>
          <w:szCs w:val="20"/>
        </w:rPr>
        <w:t>Gershuny</w:t>
      </w:r>
      <w:proofErr w:type="spellEnd"/>
      <w:r w:rsidR="00763FCA" w:rsidRPr="0077234A">
        <w:rPr>
          <w:rFonts w:ascii="Arial" w:hAnsi="Arial" w:cs="Arial"/>
          <w:sz w:val="20"/>
          <w:szCs w:val="20"/>
        </w:rPr>
        <w:t xml:space="preserve">, P., McAllister, C., &amp; Rainey, C. (2012). Mock </w:t>
      </w:r>
      <w:r>
        <w:rPr>
          <w:rFonts w:ascii="Arial" w:hAnsi="Arial" w:cs="Arial"/>
          <w:sz w:val="20"/>
          <w:szCs w:val="20"/>
        </w:rPr>
        <w:t>t</w:t>
      </w:r>
      <w:r w:rsidR="00763FCA" w:rsidRPr="0077234A">
        <w:rPr>
          <w:rFonts w:ascii="Arial" w:hAnsi="Arial" w:cs="Arial"/>
          <w:sz w:val="20"/>
          <w:szCs w:val="20"/>
        </w:rPr>
        <w:t xml:space="preserve">rials </w:t>
      </w:r>
      <w:r>
        <w:rPr>
          <w:rFonts w:ascii="Arial" w:hAnsi="Arial" w:cs="Arial"/>
          <w:sz w:val="20"/>
          <w:szCs w:val="20"/>
        </w:rPr>
        <w:t>v</w:t>
      </w:r>
      <w:r w:rsidR="00763FCA" w:rsidRPr="0077234A">
        <w:rPr>
          <w:rFonts w:ascii="Arial" w:hAnsi="Arial" w:cs="Arial"/>
          <w:sz w:val="20"/>
          <w:szCs w:val="20"/>
        </w:rPr>
        <w:t xml:space="preserve">ersus </w:t>
      </w:r>
      <w:r>
        <w:rPr>
          <w:rFonts w:ascii="Arial" w:hAnsi="Arial" w:cs="Arial"/>
          <w:sz w:val="20"/>
          <w:szCs w:val="20"/>
        </w:rPr>
        <w:t>m</w:t>
      </w:r>
      <w:r w:rsidR="00763FCA" w:rsidRPr="0077234A">
        <w:rPr>
          <w:rFonts w:ascii="Arial" w:hAnsi="Arial" w:cs="Arial"/>
          <w:sz w:val="20"/>
          <w:szCs w:val="20"/>
        </w:rPr>
        <w:t xml:space="preserve">anagement or </w:t>
      </w:r>
      <w:r>
        <w:rPr>
          <w:rFonts w:ascii="Arial" w:hAnsi="Arial" w:cs="Arial"/>
          <w:sz w:val="20"/>
          <w:szCs w:val="20"/>
        </w:rPr>
        <w:t>l</w:t>
      </w:r>
      <w:r w:rsidR="00763FCA" w:rsidRPr="0077234A">
        <w:rPr>
          <w:rFonts w:ascii="Arial" w:hAnsi="Arial" w:cs="Arial"/>
          <w:sz w:val="20"/>
          <w:szCs w:val="20"/>
        </w:rPr>
        <w:t>itigation-</w:t>
      </w:r>
      <w:r>
        <w:rPr>
          <w:rFonts w:ascii="Arial" w:hAnsi="Arial" w:cs="Arial"/>
          <w:sz w:val="20"/>
          <w:szCs w:val="20"/>
        </w:rPr>
        <w:t>d</w:t>
      </w:r>
      <w:r w:rsidR="00763FCA" w:rsidRPr="0077234A">
        <w:rPr>
          <w:rFonts w:ascii="Arial" w:hAnsi="Arial" w:cs="Arial"/>
          <w:sz w:val="20"/>
          <w:szCs w:val="20"/>
        </w:rPr>
        <w:t xml:space="preserve">riven </w:t>
      </w:r>
      <w:r>
        <w:rPr>
          <w:rFonts w:ascii="Arial" w:hAnsi="Arial" w:cs="Arial"/>
          <w:sz w:val="20"/>
          <w:szCs w:val="20"/>
        </w:rPr>
        <w:tab/>
        <w:t>m</w:t>
      </w:r>
      <w:r w:rsidR="00763FCA" w:rsidRPr="0077234A">
        <w:rPr>
          <w:rFonts w:ascii="Arial" w:hAnsi="Arial" w:cs="Arial"/>
          <w:sz w:val="20"/>
          <w:szCs w:val="20"/>
        </w:rPr>
        <w:t xml:space="preserve">odels of </w:t>
      </w:r>
      <w:r>
        <w:rPr>
          <w:rFonts w:ascii="Arial" w:hAnsi="Arial" w:cs="Arial"/>
          <w:sz w:val="20"/>
          <w:szCs w:val="20"/>
        </w:rPr>
        <w:t>b</w:t>
      </w:r>
      <w:r w:rsidR="00763FCA" w:rsidRPr="0077234A">
        <w:rPr>
          <w:rFonts w:ascii="Arial" w:hAnsi="Arial" w:cs="Arial"/>
          <w:sz w:val="20"/>
          <w:szCs w:val="20"/>
        </w:rPr>
        <w:t xml:space="preserve">usiness </w:t>
      </w:r>
      <w:r>
        <w:rPr>
          <w:rFonts w:ascii="Arial" w:hAnsi="Arial" w:cs="Arial"/>
          <w:sz w:val="20"/>
          <w:szCs w:val="20"/>
        </w:rPr>
        <w:t>l</w:t>
      </w:r>
      <w:r w:rsidR="00763FCA" w:rsidRPr="0077234A">
        <w:rPr>
          <w:rFonts w:ascii="Arial" w:hAnsi="Arial" w:cs="Arial"/>
          <w:sz w:val="20"/>
          <w:szCs w:val="20"/>
        </w:rPr>
        <w:t>aw</w:t>
      </w:r>
      <w:r>
        <w:rPr>
          <w:rFonts w:ascii="Arial" w:hAnsi="Arial" w:cs="Arial"/>
          <w:sz w:val="20"/>
          <w:szCs w:val="20"/>
        </w:rPr>
        <w:t xml:space="preserve"> i</w:t>
      </w:r>
      <w:r w:rsidR="00763FCA" w:rsidRPr="0077234A">
        <w:rPr>
          <w:rFonts w:ascii="Arial" w:hAnsi="Arial" w:cs="Arial"/>
          <w:sz w:val="20"/>
          <w:szCs w:val="20"/>
        </w:rPr>
        <w:t xml:space="preserve">nstruction. </w:t>
      </w:r>
      <w:r w:rsidR="00763FCA" w:rsidRPr="0077234A">
        <w:rPr>
          <w:rFonts w:ascii="Arial" w:hAnsi="Arial" w:cs="Arial"/>
          <w:i/>
          <w:iCs/>
          <w:sz w:val="20"/>
          <w:szCs w:val="20"/>
        </w:rPr>
        <w:t>Journal of Education for Business</w:t>
      </w:r>
      <w:r w:rsidR="00763FCA" w:rsidRPr="0077234A">
        <w:rPr>
          <w:rFonts w:ascii="Arial" w:hAnsi="Arial" w:cs="Arial"/>
          <w:sz w:val="20"/>
          <w:szCs w:val="20"/>
        </w:rPr>
        <w:t xml:space="preserve">, </w:t>
      </w:r>
      <w:r w:rsidR="00763FCA" w:rsidRPr="0077234A">
        <w:rPr>
          <w:rFonts w:ascii="Arial" w:hAnsi="Arial" w:cs="Arial"/>
          <w:i/>
          <w:iCs/>
          <w:sz w:val="20"/>
          <w:szCs w:val="20"/>
        </w:rPr>
        <w:t>87</w:t>
      </w:r>
      <w:r w:rsidR="00763FCA" w:rsidRPr="0077234A">
        <w:rPr>
          <w:rFonts w:ascii="Arial" w:hAnsi="Arial" w:cs="Arial"/>
          <w:sz w:val="20"/>
          <w:szCs w:val="20"/>
        </w:rPr>
        <w:t xml:space="preserve">(4), 193–197. </w:t>
      </w:r>
      <w:r>
        <w:rPr>
          <w:rFonts w:ascii="Arial" w:hAnsi="Arial" w:cs="Arial"/>
          <w:sz w:val="20"/>
          <w:szCs w:val="20"/>
        </w:rPr>
        <w:tab/>
      </w:r>
      <w:r w:rsidR="00763FCA" w:rsidRPr="0077234A">
        <w:rPr>
          <w:rFonts w:ascii="Arial" w:hAnsi="Arial" w:cs="Arial"/>
          <w:sz w:val="20"/>
          <w:szCs w:val="20"/>
        </w:rPr>
        <w:t>https://doi.org/10.1080/08832323.2011.587474</w:t>
      </w:r>
    </w:p>
    <w:p w14:paraId="5D3E3961" w14:textId="3B1081E8" w:rsidR="00B722B5" w:rsidRPr="0077234A" w:rsidRDefault="00CB4D98" w:rsidP="0077234A">
      <w:pPr>
        <w:spacing w:after="0" w:line="276" w:lineRule="auto"/>
        <w:ind w:hanging="480"/>
        <w:rPr>
          <w:rFonts w:ascii="Arial" w:hAnsi="Arial" w:cs="Arial"/>
          <w:sz w:val="20"/>
          <w:szCs w:val="20"/>
        </w:rPr>
      </w:pPr>
      <w:r>
        <w:rPr>
          <w:rFonts w:ascii="Arial" w:hAnsi="Arial" w:cs="Arial"/>
          <w:sz w:val="20"/>
          <w:szCs w:val="20"/>
        </w:rPr>
        <w:tab/>
      </w:r>
      <w:proofErr w:type="spellStart"/>
      <w:r w:rsidR="00B722B5" w:rsidRPr="0077234A">
        <w:rPr>
          <w:rFonts w:ascii="Arial" w:hAnsi="Arial" w:cs="Arial"/>
          <w:sz w:val="20"/>
          <w:szCs w:val="20"/>
        </w:rPr>
        <w:t>Giers</w:t>
      </w:r>
      <w:proofErr w:type="spellEnd"/>
      <w:r w:rsidR="00B722B5" w:rsidRPr="0077234A">
        <w:rPr>
          <w:rFonts w:ascii="Arial" w:hAnsi="Arial" w:cs="Arial"/>
          <w:sz w:val="20"/>
          <w:szCs w:val="20"/>
        </w:rPr>
        <w:t xml:space="preserve">, V. S., &amp; </w:t>
      </w:r>
      <w:proofErr w:type="spellStart"/>
      <w:r w:rsidR="00B722B5" w:rsidRPr="0077234A">
        <w:rPr>
          <w:rFonts w:ascii="Arial" w:hAnsi="Arial" w:cs="Arial"/>
          <w:sz w:val="20"/>
          <w:szCs w:val="20"/>
        </w:rPr>
        <w:t>Kreiner</w:t>
      </w:r>
      <w:proofErr w:type="spellEnd"/>
      <w:r w:rsidR="00B722B5" w:rsidRPr="0077234A">
        <w:rPr>
          <w:rFonts w:ascii="Arial" w:hAnsi="Arial" w:cs="Arial"/>
          <w:sz w:val="20"/>
          <w:szCs w:val="20"/>
        </w:rPr>
        <w:t xml:space="preserve">, D. S. (2009). Incorporating </w:t>
      </w:r>
      <w:r>
        <w:rPr>
          <w:rFonts w:ascii="Arial" w:hAnsi="Arial" w:cs="Arial"/>
          <w:sz w:val="20"/>
          <w:szCs w:val="20"/>
        </w:rPr>
        <w:t>a</w:t>
      </w:r>
      <w:r w:rsidR="00B722B5" w:rsidRPr="0077234A">
        <w:rPr>
          <w:rFonts w:ascii="Arial" w:hAnsi="Arial" w:cs="Arial"/>
          <w:sz w:val="20"/>
          <w:szCs w:val="20"/>
        </w:rPr>
        <w:t xml:space="preserve">ctive </w:t>
      </w:r>
      <w:r>
        <w:rPr>
          <w:rFonts w:ascii="Arial" w:hAnsi="Arial" w:cs="Arial"/>
          <w:sz w:val="20"/>
          <w:szCs w:val="20"/>
        </w:rPr>
        <w:t>l</w:t>
      </w:r>
      <w:r w:rsidR="00B722B5" w:rsidRPr="0077234A">
        <w:rPr>
          <w:rFonts w:ascii="Arial" w:hAnsi="Arial" w:cs="Arial"/>
          <w:sz w:val="20"/>
          <w:szCs w:val="20"/>
        </w:rPr>
        <w:t xml:space="preserve">earning </w:t>
      </w:r>
      <w:r>
        <w:rPr>
          <w:rFonts w:ascii="Arial" w:hAnsi="Arial" w:cs="Arial"/>
          <w:sz w:val="20"/>
          <w:szCs w:val="20"/>
        </w:rPr>
        <w:t>w</w:t>
      </w:r>
      <w:r w:rsidR="00B722B5" w:rsidRPr="0077234A">
        <w:rPr>
          <w:rFonts w:ascii="Arial" w:hAnsi="Arial" w:cs="Arial"/>
          <w:sz w:val="20"/>
          <w:szCs w:val="20"/>
        </w:rPr>
        <w:t xml:space="preserve">ith </w:t>
      </w:r>
      <w:r w:rsidR="001B0935">
        <w:rPr>
          <w:rFonts w:ascii="Arial" w:hAnsi="Arial" w:cs="Arial"/>
          <w:sz w:val="20"/>
          <w:szCs w:val="20"/>
        </w:rPr>
        <w:t>PowerPoint</w:t>
      </w:r>
      <w:r>
        <w:rPr>
          <w:rFonts w:ascii="Arial" w:hAnsi="Arial" w:cs="Arial"/>
          <w:sz w:val="20"/>
          <w:szCs w:val="20"/>
        </w:rPr>
        <w:t>-b</w:t>
      </w:r>
      <w:r w:rsidR="00B722B5" w:rsidRPr="0077234A">
        <w:rPr>
          <w:rFonts w:ascii="Arial" w:hAnsi="Arial" w:cs="Arial"/>
          <w:sz w:val="20"/>
          <w:szCs w:val="20"/>
        </w:rPr>
        <w:t xml:space="preserve">ased </w:t>
      </w:r>
      <w:r>
        <w:rPr>
          <w:rFonts w:ascii="Arial" w:hAnsi="Arial" w:cs="Arial"/>
          <w:sz w:val="20"/>
          <w:szCs w:val="20"/>
        </w:rPr>
        <w:t>l</w:t>
      </w:r>
      <w:r w:rsidR="00B722B5" w:rsidRPr="0077234A">
        <w:rPr>
          <w:rFonts w:ascii="Arial" w:hAnsi="Arial" w:cs="Arial"/>
          <w:sz w:val="20"/>
          <w:szCs w:val="20"/>
        </w:rPr>
        <w:t xml:space="preserve">ectures </w:t>
      </w:r>
      <w:r>
        <w:rPr>
          <w:rFonts w:ascii="Arial" w:hAnsi="Arial" w:cs="Arial"/>
          <w:sz w:val="20"/>
          <w:szCs w:val="20"/>
        </w:rPr>
        <w:t>u</w:t>
      </w:r>
      <w:r w:rsidR="00B722B5" w:rsidRPr="0077234A">
        <w:rPr>
          <w:rFonts w:ascii="Arial" w:hAnsi="Arial" w:cs="Arial"/>
          <w:sz w:val="20"/>
          <w:szCs w:val="20"/>
        </w:rPr>
        <w:t xml:space="preserve">sing </w:t>
      </w:r>
      <w:r>
        <w:rPr>
          <w:rFonts w:ascii="Arial" w:hAnsi="Arial" w:cs="Arial"/>
          <w:sz w:val="20"/>
          <w:szCs w:val="20"/>
        </w:rPr>
        <w:tab/>
        <w:t>c</w:t>
      </w:r>
      <w:r w:rsidR="00B722B5" w:rsidRPr="0077234A">
        <w:rPr>
          <w:rFonts w:ascii="Arial" w:hAnsi="Arial" w:cs="Arial"/>
          <w:sz w:val="20"/>
          <w:szCs w:val="20"/>
        </w:rPr>
        <w:t>ontent-</w:t>
      </w:r>
      <w:r>
        <w:rPr>
          <w:rFonts w:ascii="Arial" w:hAnsi="Arial" w:cs="Arial"/>
          <w:sz w:val="20"/>
          <w:szCs w:val="20"/>
        </w:rPr>
        <w:t>b</w:t>
      </w:r>
      <w:r w:rsidR="00B722B5" w:rsidRPr="0077234A">
        <w:rPr>
          <w:rFonts w:ascii="Arial" w:hAnsi="Arial" w:cs="Arial"/>
          <w:sz w:val="20"/>
          <w:szCs w:val="20"/>
        </w:rPr>
        <w:t xml:space="preserve">ased </w:t>
      </w:r>
      <w:r>
        <w:rPr>
          <w:rFonts w:ascii="Arial" w:hAnsi="Arial" w:cs="Arial"/>
          <w:sz w:val="20"/>
          <w:szCs w:val="20"/>
        </w:rPr>
        <w:t>q</w:t>
      </w:r>
      <w:r w:rsidR="00B722B5" w:rsidRPr="0077234A">
        <w:rPr>
          <w:rFonts w:ascii="Arial" w:hAnsi="Arial" w:cs="Arial"/>
          <w:sz w:val="20"/>
          <w:szCs w:val="20"/>
        </w:rPr>
        <w:t xml:space="preserve">uestions. </w:t>
      </w:r>
      <w:r w:rsidR="00B722B5" w:rsidRPr="0077234A">
        <w:rPr>
          <w:rFonts w:ascii="Arial" w:hAnsi="Arial" w:cs="Arial"/>
          <w:i/>
          <w:iCs/>
          <w:sz w:val="20"/>
          <w:szCs w:val="20"/>
        </w:rPr>
        <w:t>Teaching of Psychology</w:t>
      </w:r>
      <w:r w:rsidR="00B722B5" w:rsidRPr="0077234A">
        <w:rPr>
          <w:rFonts w:ascii="Arial" w:hAnsi="Arial" w:cs="Arial"/>
          <w:sz w:val="20"/>
          <w:szCs w:val="20"/>
        </w:rPr>
        <w:t xml:space="preserve">, </w:t>
      </w:r>
      <w:r w:rsidR="00B722B5" w:rsidRPr="0077234A">
        <w:rPr>
          <w:rFonts w:ascii="Arial" w:hAnsi="Arial" w:cs="Arial"/>
          <w:i/>
          <w:iCs/>
          <w:sz w:val="20"/>
          <w:szCs w:val="20"/>
        </w:rPr>
        <w:t>36</w:t>
      </w:r>
      <w:r w:rsidR="00B722B5" w:rsidRPr="0077234A">
        <w:rPr>
          <w:rFonts w:ascii="Arial" w:hAnsi="Arial" w:cs="Arial"/>
          <w:sz w:val="20"/>
          <w:szCs w:val="20"/>
        </w:rPr>
        <w:t xml:space="preserve">(2), 134–139. </w:t>
      </w:r>
      <w:r>
        <w:rPr>
          <w:rFonts w:ascii="Arial" w:hAnsi="Arial" w:cs="Arial"/>
          <w:sz w:val="20"/>
          <w:szCs w:val="20"/>
        </w:rPr>
        <w:tab/>
      </w:r>
      <w:r w:rsidR="00B722B5" w:rsidRPr="0077234A">
        <w:rPr>
          <w:rFonts w:ascii="Arial" w:hAnsi="Arial" w:cs="Arial"/>
          <w:sz w:val="20"/>
          <w:szCs w:val="20"/>
        </w:rPr>
        <w:t>https://doi.org/10.1080/00986280902739792</w:t>
      </w:r>
    </w:p>
    <w:p w14:paraId="0BB77481" w14:textId="5D4C6569" w:rsidR="00216A08" w:rsidRPr="0077234A" w:rsidRDefault="00CB4D98" w:rsidP="0077234A">
      <w:pPr>
        <w:spacing w:after="0" w:line="276" w:lineRule="auto"/>
        <w:ind w:hanging="480"/>
        <w:rPr>
          <w:rFonts w:ascii="Arial" w:hAnsi="Arial" w:cs="Arial"/>
          <w:sz w:val="20"/>
          <w:szCs w:val="20"/>
        </w:rPr>
      </w:pPr>
      <w:r>
        <w:rPr>
          <w:rFonts w:ascii="Arial" w:hAnsi="Arial" w:cs="Arial"/>
          <w:sz w:val="20"/>
          <w:szCs w:val="20"/>
        </w:rPr>
        <w:tab/>
      </w:r>
      <w:bookmarkStart w:id="0" w:name="_GoBack"/>
      <w:bookmarkEnd w:id="0"/>
      <w:r w:rsidR="00216A08" w:rsidRPr="0077234A">
        <w:rPr>
          <w:rFonts w:ascii="Arial" w:hAnsi="Arial" w:cs="Arial"/>
          <w:sz w:val="20"/>
          <w:szCs w:val="20"/>
        </w:rPr>
        <w:t xml:space="preserve">Glaser, B. G., &amp; Strauss, A. L. (1967). </w:t>
      </w:r>
      <w:r w:rsidR="00216A08" w:rsidRPr="0077234A">
        <w:rPr>
          <w:rFonts w:ascii="Arial" w:hAnsi="Arial" w:cs="Arial"/>
          <w:i/>
          <w:iCs/>
          <w:sz w:val="20"/>
          <w:szCs w:val="20"/>
        </w:rPr>
        <w:t xml:space="preserve">The discovery of grounded theory: strategies for qualitative </w:t>
      </w:r>
      <w:r>
        <w:rPr>
          <w:rFonts w:ascii="Arial" w:hAnsi="Arial" w:cs="Arial"/>
          <w:i/>
          <w:iCs/>
          <w:sz w:val="20"/>
          <w:szCs w:val="20"/>
        </w:rPr>
        <w:tab/>
      </w:r>
      <w:r w:rsidR="00216A08" w:rsidRPr="0077234A">
        <w:rPr>
          <w:rFonts w:ascii="Arial" w:hAnsi="Arial" w:cs="Arial"/>
          <w:i/>
          <w:iCs/>
          <w:sz w:val="20"/>
          <w:szCs w:val="20"/>
        </w:rPr>
        <w:t>research</w:t>
      </w:r>
      <w:r w:rsidR="00216A08" w:rsidRPr="0077234A">
        <w:rPr>
          <w:rFonts w:ascii="Arial" w:hAnsi="Arial" w:cs="Arial"/>
          <w:sz w:val="20"/>
          <w:szCs w:val="20"/>
        </w:rPr>
        <w:t>. Chicago: Aldine Pub. Co.</w:t>
      </w:r>
    </w:p>
    <w:p w14:paraId="65BBE8E5" w14:textId="0BC2CECB" w:rsidR="0096729F" w:rsidRPr="0077234A" w:rsidRDefault="00CB4D98" w:rsidP="0077234A">
      <w:pPr>
        <w:spacing w:after="0" w:line="276" w:lineRule="auto"/>
        <w:ind w:hanging="480"/>
        <w:rPr>
          <w:rFonts w:ascii="Arial" w:hAnsi="Arial" w:cs="Arial"/>
          <w:sz w:val="20"/>
          <w:szCs w:val="20"/>
        </w:rPr>
      </w:pPr>
      <w:r>
        <w:rPr>
          <w:rFonts w:ascii="Arial" w:hAnsi="Arial" w:cs="Arial"/>
          <w:sz w:val="20"/>
          <w:szCs w:val="20"/>
        </w:rPr>
        <w:tab/>
      </w:r>
      <w:r w:rsidR="0096729F" w:rsidRPr="0077234A">
        <w:rPr>
          <w:rFonts w:ascii="Arial" w:hAnsi="Arial" w:cs="Arial"/>
          <w:sz w:val="20"/>
          <w:szCs w:val="20"/>
        </w:rPr>
        <w:t xml:space="preserve">Hakeem, S. (2001). Effect of </w:t>
      </w:r>
      <w:r>
        <w:rPr>
          <w:rFonts w:ascii="Arial" w:hAnsi="Arial" w:cs="Arial"/>
          <w:sz w:val="20"/>
          <w:szCs w:val="20"/>
        </w:rPr>
        <w:t>e</w:t>
      </w:r>
      <w:r w:rsidR="0096729F" w:rsidRPr="0077234A">
        <w:rPr>
          <w:rFonts w:ascii="Arial" w:hAnsi="Arial" w:cs="Arial"/>
          <w:sz w:val="20"/>
          <w:szCs w:val="20"/>
        </w:rPr>
        <w:t xml:space="preserve">xperiential </w:t>
      </w:r>
      <w:r>
        <w:rPr>
          <w:rFonts w:ascii="Arial" w:hAnsi="Arial" w:cs="Arial"/>
          <w:sz w:val="20"/>
          <w:szCs w:val="20"/>
        </w:rPr>
        <w:t>l</w:t>
      </w:r>
      <w:r w:rsidR="0096729F" w:rsidRPr="0077234A">
        <w:rPr>
          <w:rFonts w:ascii="Arial" w:hAnsi="Arial" w:cs="Arial"/>
          <w:sz w:val="20"/>
          <w:szCs w:val="20"/>
        </w:rPr>
        <w:t xml:space="preserve">earning in </w:t>
      </w:r>
      <w:r>
        <w:rPr>
          <w:rFonts w:ascii="Arial" w:hAnsi="Arial" w:cs="Arial"/>
          <w:sz w:val="20"/>
          <w:szCs w:val="20"/>
        </w:rPr>
        <w:t>b</w:t>
      </w:r>
      <w:r w:rsidR="0096729F" w:rsidRPr="0077234A">
        <w:rPr>
          <w:rFonts w:ascii="Arial" w:hAnsi="Arial" w:cs="Arial"/>
          <w:sz w:val="20"/>
          <w:szCs w:val="20"/>
        </w:rPr>
        <w:t>usiness</w:t>
      </w:r>
      <w:r>
        <w:rPr>
          <w:rFonts w:ascii="Arial" w:hAnsi="Arial" w:cs="Arial"/>
          <w:sz w:val="20"/>
          <w:szCs w:val="20"/>
        </w:rPr>
        <w:t xml:space="preserve"> s</w:t>
      </w:r>
      <w:r w:rsidR="0096729F" w:rsidRPr="0077234A">
        <w:rPr>
          <w:rFonts w:ascii="Arial" w:hAnsi="Arial" w:cs="Arial"/>
          <w:sz w:val="20"/>
          <w:szCs w:val="20"/>
        </w:rPr>
        <w:t xml:space="preserve">tatistics. </w:t>
      </w:r>
      <w:r w:rsidR="0096729F" w:rsidRPr="0077234A">
        <w:rPr>
          <w:rFonts w:ascii="Arial" w:hAnsi="Arial" w:cs="Arial"/>
          <w:i/>
          <w:iCs/>
          <w:sz w:val="20"/>
          <w:szCs w:val="20"/>
        </w:rPr>
        <w:t xml:space="preserve">Journal of Education for </w:t>
      </w:r>
      <w:r>
        <w:rPr>
          <w:rFonts w:ascii="Arial" w:hAnsi="Arial" w:cs="Arial"/>
          <w:i/>
          <w:iCs/>
          <w:sz w:val="20"/>
          <w:szCs w:val="20"/>
        </w:rPr>
        <w:tab/>
      </w:r>
      <w:r w:rsidR="0096729F" w:rsidRPr="0077234A">
        <w:rPr>
          <w:rFonts w:ascii="Arial" w:hAnsi="Arial" w:cs="Arial"/>
          <w:i/>
          <w:iCs/>
          <w:sz w:val="20"/>
          <w:szCs w:val="20"/>
        </w:rPr>
        <w:t>Business</w:t>
      </w:r>
      <w:r w:rsidR="0096729F" w:rsidRPr="0077234A">
        <w:rPr>
          <w:rFonts w:ascii="Arial" w:hAnsi="Arial" w:cs="Arial"/>
          <w:sz w:val="20"/>
          <w:szCs w:val="20"/>
        </w:rPr>
        <w:t xml:space="preserve">, </w:t>
      </w:r>
      <w:r w:rsidR="0096729F" w:rsidRPr="0077234A">
        <w:rPr>
          <w:rFonts w:ascii="Arial" w:hAnsi="Arial" w:cs="Arial"/>
          <w:i/>
          <w:iCs/>
          <w:sz w:val="20"/>
          <w:szCs w:val="20"/>
        </w:rPr>
        <w:t>77</w:t>
      </w:r>
      <w:r w:rsidR="0096729F" w:rsidRPr="0077234A">
        <w:rPr>
          <w:rFonts w:ascii="Arial" w:hAnsi="Arial" w:cs="Arial"/>
          <w:sz w:val="20"/>
          <w:szCs w:val="20"/>
        </w:rPr>
        <w:t>(2), 95.</w:t>
      </w:r>
    </w:p>
    <w:p w14:paraId="1AA82654" w14:textId="230F7E9A" w:rsidR="00B722B5" w:rsidRPr="0077234A" w:rsidRDefault="00CB4D98"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r w:rsidR="00B722B5" w:rsidRPr="0077234A">
        <w:rPr>
          <w:rFonts w:ascii="Arial" w:eastAsia="Times New Roman" w:hAnsi="Arial" w:cs="Arial"/>
          <w:sz w:val="20"/>
          <w:szCs w:val="20"/>
        </w:rPr>
        <w:t xml:space="preserve">Hardin, E. E. (2007). Presentation </w:t>
      </w:r>
      <w:r>
        <w:rPr>
          <w:rFonts w:ascii="Arial" w:eastAsia="Times New Roman" w:hAnsi="Arial" w:cs="Arial"/>
          <w:sz w:val="20"/>
          <w:szCs w:val="20"/>
        </w:rPr>
        <w:t>s</w:t>
      </w:r>
      <w:r w:rsidR="00B722B5" w:rsidRPr="0077234A">
        <w:rPr>
          <w:rFonts w:ascii="Arial" w:eastAsia="Times New Roman" w:hAnsi="Arial" w:cs="Arial"/>
          <w:sz w:val="20"/>
          <w:szCs w:val="20"/>
        </w:rPr>
        <w:t xml:space="preserve">oftware in the </w:t>
      </w:r>
      <w:r>
        <w:rPr>
          <w:rFonts w:ascii="Arial" w:eastAsia="Times New Roman" w:hAnsi="Arial" w:cs="Arial"/>
          <w:sz w:val="20"/>
          <w:szCs w:val="20"/>
        </w:rPr>
        <w:t>c</w:t>
      </w:r>
      <w:r w:rsidR="00B722B5" w:rsidRPr="0077234A">
        <w:rPr>
          <w:rFonts w:ascii="Arial" w:eastAsia="Times New Roman" w:hAnsi="Arial" w:cs="Arial"/>
          <w:sz w:val="20"/>
          <w:szCs w:val="20"/>
        </w:rPr>
        <w:t xml:space="preserve">ollege </w:t>
      </w:r>
      <w:r>
        <w:rPr>
          <w:rFonts w:ascii="Arial" w:eastAsia="Times New Roman" w:hAnsi="Arial" w:cs="Arial"/>
          <w:sz w:val="20"/>
          <w:szCs w:val="20"/>
        </w:rPr>
        <w:t>c</w:t>
      </w:r>
      <w:r w:rsidR="00B722B5" w:rsidRPr="0077234A">
        <w:rPr>
          <w:rFonts w:ascii="Arial" w:eastAsia="Times New Roman" w:hAnsi="Arial" w:cs="Arial"/>
          <w:sz w:val="20"/>
          <w:szCs w:val="20"/>
        </w:rPr>
        <w:t xml:space="preserve">lassroom: Don’t </w:t>
      </w:r>
      <w:r>
        <w:rPr>
          <w:rFonts w:ascii="Arial" w:eastAsia="Times New Roman" w:hAnsi="Arial" w:cs="Arial"/>
          <w:sz w:val="20"/>
          <w:szCs w:val="20"/>
        </w:rPr>
        <w:t>f</w:t>
      </w:r>
      <w:r w:rsidR="00B722B5" w:rsidRPr="0077234A">
        <w:rPr>
          <w:rFonts w:ascii="Arial" w:eastAsia="Times New Roman" w:hAnsi="Arial" w:cs="Arial"/>
          <w:sz w:val="20"/>
          <w:szCs w:val="20"/>
        </w:rPr>
        <w:t xml:space="preserve">orget the </w:t>
      </w:r>
      <w:r>
        <w:rPr>
          <w:rFonts w:ascii="Arial" w:eastAsia="Times New Roman" w:hAnsi="Arial" w:cs="Arial"/>
          <w:sz w:val="20"/>
          <w:szCs w:val="20"/>
        </w:rPr>
        <w:t>i</w:t>
      </w:r>
      <w:r w:rsidR="00B722B5" w:rsidRPr="0077234A">
        <w:rPr>
          <w:rFonts w:ascii="Arial" w:eastAsia="Times New Roman" w:hAnsi="Arial" w:cs="Arial"/>
          <w:sz w:val="20"/>
          <w:szCs w:val="20"/>
        </w:rPr>
        <w:t xml:space="preserve">nstructor. </w:t>
      </w:r>
      <w:r w:rsidR="00B722B5" w:rsidRPr="0077234A">
        <w:rPr>
          <w:rFonts w:ascii="Arial" w:eastAsia="Times New Roman" w:hAnsi="Arial" w:cs="Arial"/>
          <w:i/>
          <w:iCs/>
          <w:sz w:val="20"/>
          <w:szCs w:val="20"/>
        </w:rPr>
        <w:t xml:space="preserve">Teaching </w:t>
      </w:r>
      <w:r>
        <w:rPr>
          <w:rFonts w:ascii="Arial" w:eastAsia="Times New Roman" w:hAnsi="Arial" w:cs="Arial"/>
          <w:i/>
          <w:iCs/>
          <w:sz w:val="20"/>
          <w:szCs w:val="20"/>
        </w:rPr>
        <w:tab/>
      </w:r>
      <w:r w:rsidR="00B722B5" w:rsidRPr="0077234A">
        <w:rPr>
          <w:rFonts w:ascii="Arial" w:eastAsia="Times New Roman" w:hAnsi="Arial" w:cs="Arial"/>
          <w:i/>
          <w:iCs/>
          <w:sz w:val="20"/>
          <w:szCs w:val="20"/>
        </w:rPr>
        <w:t>of Psychology</w:t>
      </w:r>
      <w:r w:rsidR="00B722B5" w:rsidRPr="0077234A">
        <w:rPr>
          <w:rFonts w:ascii="Arial" w:eastAsia="Times New Roman" w:hAnsi="Arial" w:cs="Arial"/>
          <w:sz w:val="20"/>
          <w:szCs w:val="20"/>
        </w:rPr>
        <w:t xml:space="preserve">, </w:t>
      </w:r>
      <w:r w:rsidR="00B722B5" w:rsidRPr="0077234A">
        <w:rPr>
          <w:rFonts w:ascii="Arial" w:eastAsia="Times New Roman" w:hAnsi="Arial" w:cs="Arial"/>
          <w:i/>
          <w:iCs/>
          <w:sz w:val="20"/>
          <w:szCs w:val="20"/>
        </w:rPr>
        <w:t>34</w:t>
      </w:r>
      <w:r w:rsidR="00B722B5" w:rsidRPr="0077234A">
        <w:rPr>
          <w:rFonts w:ascii="Arial" w:eastAsia="Times New Roman" w:hAnsi="Arial" w:cs="Arial"/>
          <w:sz w:val="20"/>
          <w:szCs w:val="20"/>
        </w:rPr>
        <w:t>(1), 53–57. https://doi.org/10.1080/00986280709336652</w:t>
      </w:r>
    </w:p>
    <w:p w14:paraId="60114651" w14:textId="23E1AB0E" w:rsidR="00271904" w:rsidRPr="0077234A" w:rsidRDefault="00CB4D98"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proofErr w:type="spellStart"/>
      <w:r w:rsidR="00271904" w:rsidRPr="0077234A">
        <w:rPr>
          <w:rFonts w:ascii="Arial" w:eastAsia="Times New Roman" w:hAnsi="Arial" w:cs="Arial"/>
          <w:sz w:val="20"/>
          <w:szCs w:val="20"/>
        </w:rPr>
        <w:t>Hazari</w:t>
      </w:r>
      <w:proofErr w:type="spellEnd"/>
      <w:r w:rsidR="00271904" w:rsidRPr="0077234A">
        <w:rPr>
          <w:rFonts w:ascii="Arial" w:eastAsia="Times New Roman" w:hAnsi="Arial" w:cs="Arial"/>
          <w:sz w:val="20"/>
          <w:szCs w:val="20"/>
        </w:rPr>
        <w:t xml:space="preserve">, S., Brown, C. O., &amp; Rutledge, R. (2013). Investigating </w:t>
      </w:r>
      <w:r>
        <w:rPr>
          <w:rFonts w:ascii="Arial" w:eastAsia="Times New Roman" w:hAnsi="Arial" w:cs="Arial"/>
          <w:sz w:val="20"/>
          <w:szCs w:val="20"/>
        </w:rPr>
        <w:t>m</w:t>
      </w:r>
      <w:r w:rsidR="00271904" w:rsidRPr="0077234A">
        <w:rPr>
          <w:rFonts w:ascii="Arial" w:eastAsia="Times New Roman" w:hAnsi="Arial" w:cs="Arial"/>
          <w:sz w:val="20"/>
          <w:szCs w:val="20"/>
        </w:rPr>
        <w:t xml:space="preserve">arketing </w:t>
      </w:r>
      <w:r>
        <w:rPr>
          <w:rFonts w:ascii="Arial" w:eastAsia="Times New Roman" w:hAnsi="Arial" w:cs="Arial"/>
          <w:sz w:val="20"/>
          <w:szCs w:val="20"/>
        </w:rPr>
        <w:t>students’ p</w:t>
      </w:r>
      <w:r w:rsidR="00271904" w:rsidRPr="0077234A">
        <w:rPr>
          <w:rFonts w:ascii="Arial" w:eastAsia="Times New Roman" w:hAnsi="Arial" w:cs="Arial"/>
          <w:sz w:val="20"/>
          <w:szCs w:val="20"/>
        </w:rPr>
        <w:t xml:space="preserve">erceptions of </w:t>
      </w:r>
      <w:r>
        <w:rPr>
          <w:rFonts w:ascii="Arial" w:eastAsia="Times New Roman" w:hAnsi="Arial" w:cs="Arial"/>
          <w:sz w:val="20"/>
          <w:szCs w:val="20"/>
        </w:rPr>
        <w:t xml:space="preserve">active </w:t>
      </w:r>
      <w:r>
        <w:rPr>
          <w:rFonts w:ascii="Arial" w:eastAsia="Times New Roman" w:hAnsi="Arial" w:cs="Arial"/>
          <w:sz w:val="20"/>
          <w:szCs w:val="20"/>
        </w:rPr>
        <w:tab/>
        <w:t>l</w:t>
      </w:r>
      <w:r w:rsidR="00271904" w:rsidRPr="0077234A">
        <w:rPr>
          <w:rFonts w:ascii="Arial" w:eastAsia="Times New Roman" w:hAnsi="Arial" w:cs="Arial"/>
          <w:sz w:val="20"/>
          <w:szCs w:val="20"/>
        </w:rPr>
        <w:t xml:space="preserve">earning and </w:t>
      </w:r>
      <w:r>
        <w:rPr>
          <w:rFonts w:ascii="Arial" w:eastAsia="Times New Roman" w:hAnsi="Arial" w:cs="Arial"/>
          <w:sz w:val="20"/>
          <w:szCs w:val="20"/>
        </w:rPr>
        <w:t>s</w:t>
      </w:r>
      <w:r w:rsidR="00271904" w:rsidRPr="0077234A">
        <w:rPr>
          <w:rFonts w:ascii="Arial" w:eastAsia="Times New Roman" w:hAnsi="Arial" w:cs="Arial"/>
          <w:sz w:val="20"/>
          <w:szCs w:val="20"/>
        </w:rPr>
        <w:t xml:space="preserve">ocial </w:t>
      </w:r>
      <w:r>
        <w:rPr>
          <w:rFonts w:ascii="Arial" w:eastAsia="Times New Roman" w:hAnsi="Arial" w:cs="Arial"/>
          <w:sz w:val="20"/>
          <w:szCs w:val="20"/>
        </w:rPr>
        <w:t>c</w:t>
      </w:r>
      <w:r w:rsidR="00271904" w:rsidRPr="0077234A">
        <w:rPr>
          <w:rFonts w:ascii="Arial" w:eastAsia="Times New Roman" w:hAnsi="Arial" w:cs="Arial"/>
          <w:sz w:val="20"/>
          <w:szCs w:val="20"/>
        </w:rPr>
        <w:t xml:space="preserve">ollaboration in </w:t>
      </w:r>
      <w:r>
        <w:rPr>
          <w:rFonts w:ascii="Arial" w:eastAsia="Times New Roman" w:hAnsi="Arial" w:cs="Arial"/>
          <w:sz w:val="20"/>
          <w:szCs w:val="20"/>
        </w:rPr>
        <w:t>b</w:t>
      </w:r>
      <w:r w:rsidR="00271904" w:rsidRPr="0077234A">
        <w:rPr>
          <w:rFonts w:ascii="Arial" w:eastAsia="Times New Roman" w:hAnsi="Arial" w:cs="Arial"/>
          <w:sz w:val="20"/>
          <w:szCs w:val="20"/>
        </w:rPr>
        <w:t xml:space="preserve">logs. </w:t>
      </w:r>
      <w:r w:rsidR="00271904" w:rsidRPr="0077234A">
        <w:rPr>
          <w:rFonts w:ascii="Arial" w:eastAsia="Times New Roman" w:hAnsi="Arial" w:cs="Arial"/>
          <w:i/>
          <w:iCs/>
          <w:sz w:val="20"/>
          <w:szCs w:val="20"/>
        </w:rPr>
        <w:t>Journal of Education for Business</w:t>
      </w:r>
      <w:r w:rsidR="00271904" w:rsidRPr="0077234A">
        <w:rPr>
          <w:rFonts w:ascii="Arial" w:eastAsia="Times New Roman" w:hAnsi="Arial" w:cs="Arial"/>
          <w:sz w:val="20"/>
          <w:szCs w:val="20"/>
        </w:rPr>
        <w:t xml:space="preserve">, </w:t>
      </w:r>
      <w:r w:rsidR="00271904" w:rsidRPr="0077234A">
        <w:rPr>
          <w:rFonts w:ascii="Arial" w:eastAsia="Times New Roman" w:hAnsi="Arial" w:cs="Arial"/>
          <w:i/>
          <w:iCs/>
          <w:sz w:val="20"/>
          <w:szCs w:val="20"/>
        </w:rPr>
        <w:t>88</w:t>
      </w:r>
      <w:r w:rsidR="00271904" w:rsidRPr="0077234A">
        <w:rPr>
          <w:rFonts w:ascii="Arial" w:eastAsia="Times New Roman" w:hAnsi="Arial" w:cs="Arial"/>
          <w:sz w:val="20"/>
          <w:szCs w:val="20"/>
        </w:rPr>
        <w:t xml:space="preserve">(2), 101–108. </w:t>
      </w:r>
      <w:r>
        <w:rPr>
          <w:rFonts w:ascii="Arial" w:eastAsia="Times New Roman" w:hAnsi="Arial" w:cs="Arial"/>
          <w:sz w:val="20"/>
          <w:szCs w:val="20"/>
        </w:rPr>
        <w:tab/>
      </w:r>
      <w:r w:rsidR="00271904" w:rsidRPr="0077234A">
        <w:rPr>
          <w:rFonts w:ascii="Arial" w:eastAsia="Times New Roman" w:hAnsi="Arial" w:cs="Arial"/>
          <w:sz w:val="20"/>
          <w:szCs w:val="20"/>
        </w:rPr>
        <w:t>https://doi.org/10.1080/08832323.2011.654141</w:t>
      </w:r>
    </w:p>
    <w:p w14:paraId="4C9EFD1C" w14:textId="02DBEF94" w:rsidR="00B722B5" w:rsidRPr="0077234A" w:rsidRDefault="00CB4D98"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r w:rsidR="00B722B5" w:rsidRPr="0077234A">
        <w:rPr>
          <w:rFonts w:ascii="Arial" w:eastAsia="Times New Roman" w:hAnsi="Arial" w:cs="Arial"/>
          <w:sz w:val="20"/>
          <w:szCs w:val="20"/>
        </w:rPr>
        <w:t xml:space="preserve">Hove, M. C., &amp; Corcoran, K. J. (2008). Educational </w:t>
      </w:r>
      <w:r>
        <w:rPr>
          <w:rFonts w:ascii="Arial" w:eastAsia="Times New Roman" w:hAnsi="Arial" w:cs="Arial"/>
          <w:sz w:val="20"/>
          <w:szCs w:val="20"/>
        </w:rPr>
        <w:t>t</w:t>
      </w:r>
      <w:r w:rsidR="00B722B5" w:rsidRPr="0077234A">
        <w:rPr>
          <w:rFonts w:ascii="Arial" w:eastAsia="Times New Roman" w:hAnsi="Arial" w:cs="Arial"/>
          <w:sz w:val="20"/>
          <w:szCs w:val="20"/>
        </w:rPr>
        <w:t xml:space="preserve">echnologies: Impact on </w:t>
      </w:r>
      <w:r>
        <w:rPr>
          <w:rFonts w:ascii="Arial" w:eastAsia="Times New Roman" w:hAnsi="Arial" w:cs="Arial"/>
          <w:sz w:val="20"/>
          <w:szCs w:val="20"/>
        </w:rPr>
        <w:t>l</w:t>
      </w:r>
      <w:r w:rsidR="00B722B5" w:rsidRPr="0077234A">
        <w:rPr>
          <w:rFonts w:ascii="Arial" w:eastAsia="Times New Roman" w:hAnsi="Arial" w:cs="Arial"/>
          <w:sz w:val="20"/>
          <w:szCs w:val="20"/>
        </w:rPr>
        <w:t xml:space="preserve">earning and </w:t>
      </w:r>
      <w:r>
        <w:rPr>
          <w:rFonts w:ascii="Arial" w:eastAsia="Times New Roman" w:hAnsi="Arial" w:cs="Arial"/>
          <w:sz w:val="20"/>
          <w:szCs w:val="20"/>
        </w:rPr>
        <w:t>f</w:t>
      </w:r>
      <w:r w:rsidR="00B722B5" w:rsidRPr="0077234A">
        <w:rPr>
          <w:rFonts w:ascii="Arial" w:eastAsia="Times New Roman" w:hAnsi="Arial" w:cs="Arial"/>
          <w:sz w:val="20"/>
          <w:szCs w:val="20"/>
        </w:rPr>
        <w:t xml:space="preserve">rustration. </w:t>
      </w:r>
      <w:r>
        <w:rPr>
          <w:rFonts w:ascii="Arial" w:eastAsia="Times New Roman" w:hAnsi="Arial" w:cs="Arial"/>
          <w:sz w:val="20"/>
          <w:szCs w:val="20"/>
        </w:rPr>
        <w:tab/>
      </w:r>
      <w:r w:rsidR="00B722B5" w:rsidRPr="0077234A">
        <w:rPr>
          <w:rFonts w:ascii="Arial" w:eastAsia="Times New Roman" w:hAnsi="Arial" w:cs="Arial"/>
          <w:i/>
          <w:iCs/>
          <w:sz w:val="20"/>
          <w:szCs w:val="20"/>
        </w:rPr>
        <w:t>Teaching of Psychology</w:t>
      </w:r>
      <w:r w:rsidR="00B722B5" w:rsidRPr="0077234A">
        <w:rPr>
          <w:rFonts w:ascii="Arial" w:eastAsia="Times New Roman" w:hAnsi="Arial" w:cs="Arial"/>
          <w:sz w:val="20"/>
          <w:szCs w:val="20"/>
        </w:rPr>
        <w:t xml:space="preserve">, </w:t>
      </w:r>
      <w:r w:rsidR="00B722B5" w:rsidRPr="0077234A">
        <w:rPr>
          <w:rFonts w:ascii="Arial" w:eastAsia="Times New Roman" w:hAnsi="Arial" w:cs="Arial"/>
          <w:i/>
          <w:iCs/>
          <w:sz w:val="20"/>
          <w:szCs w:val="20"/>
        </w:rPr>
        <w:t>35</w:t>
      </w:r>
      <w:r w:rsidR="00B722B5" w:rsidRPr="0077234A">
        <w:rPr>
          <w:rFonts w:ascii="Arial" w:eastAsia="Times New Roman" w:hAnsi="Arial" w:cs="Arial"/>
          <w:sz w:val="20"/>
          <w:szCs w:val="20"/>
        </w:rPr>
        <w:t>(2), 121–125. https://doi.org/10.1080/00986280802004578</w:t>
      </w:r>
    </w:p>
    <w:p w14:paraId="680FEE17" w14:textId="62B219A8" w:rsidR="00B97EBC" w:rsidRPr="0077234A" w:rsidRDefault="00CB4D98"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r w:rsidR="00B97EBC" w:rsidRPr="0077234A">
        <w:rPr>
          <w:rFonts w:ascii="Arial" w:eastAsia="Times New Roman" w:hAnsi="Arial" w:cs="Arial"/>
          <w:sz w:val="20"/>
          <w:szCs w:val="20"/>
        </w:rPr>
        <w:t xml:space="preserve">Lin, T.-C., &amp; </w:t>
      </w:r>
      <w:proofErr w:type="spellStart"/>
      <w:r w:rsidR="00B97EBC" w:rsidRPr="0077234A">
        <w:rPr>
          <w:rFonts w:ascii="Arial" w:eastAsia="Times New Roman" w:hAnsi="Arial" w:cs="Arial"/>
          <w:sz w:val="20"/>
          <w:szCs w:val="20"/>
        </w:rPr>
        <w:t>Dunphy</w:t>
      </w:r>
      <w:proofErr w:type="spellEnd"/>
      <w:r w:rsidR="00B97EBC" w:rsidRPr="0077234A">
        <w:rPr>
          <w:rFonts w:ascii="Arial" w:eastAsia="Times New Roman" w:hAnsi="Arial" w:cs="Arial"/>
          <w:sz w:val="20"/>
          <w:szCs w:val="20"/>
        </w:rPr>
        <w:t xml:space="preserve">, S. M. (2013). Using the </w:t>
      </w:r>
      <w:r>
        <w:rPr>
          <w:rFonts w:ascii="Arial" w:eastAsia="Times New Roman" w:hAnsi="Arial" w:cs="Arial"/>
          <w:sz w:val="20"/>
          <w:szCs w:val="20"/>
        </w:rPr>
        <w:t>c</w:t>
      </w:r>
      <w:r w:rsidR="00B97EBC" w:rsidRPr="0077234A">
        <w:rPr>
          <w:rFonts w:ascii="Arial" w:eastAsia="Times New Roman" w:hAnsi="Arial" w:cs="Arial"/>
          <w:sz w:val="20"/>
          <w:szCs w:val="20"/>
        </w:rPr>
        <w:t xml:space="preserve">rossword </w:t>
      </w:r>
      <w:r>
        <w:rPr>
          <w:rFonts w:ascii="Arial" w:eastAsia="Times New Roman" w:hAnsi="Arial" w:cs="Arial"/>
          <w:sz w:val="20"/>
          <w:szCs w:val="20"/>
        </w:rPr>
        <w:t>p</w:t>
      </w:r>
      <w:r w:rsidR="00B97EBC" w:rsidRPr="0077234A">
        <w:rPr>
          <w:rFonts w:ascii="Arial" w:eastAsia="Times New Roman" w:hAnsi="Arial" w:cs="Arial"/>
          <w:sz w:val="20"/>
          <w:szCs w:val="20"/>
        </w:rPr>
        <w:t xml:space="preserve">uzzle </w:t>
      </w:r>
      <w:r>
        <w:rPr>
          <w:rFonts w:ascii="Arial" w:eastAsia="Times New Roman" w:hAnsi="Arial" w:cs="Arial"/>
          <w:sz w:val="20"/>
          <w:szCs w:val="20"/>
        </w:rPr>
        <w:t>e</w:t>
      </w:r>
      <w:r w:rsidR="00B97EBC" w:rsidRPr="0077234A">
        <w:rPr>
          <w:rFonts w:ascii="Arial" w:eastAsia="Times New Roman" w:hAnsi="Arial" w:cs="Arial"/>
          <w:sz w:val="20"/>
          <w:szCs w:val="20"/>
        </w:rPr>
        <w:t xml:space="preserve">xercise in </w:t>
      </w:r>
      <w:r>
        <w:rPr>
          <w:rFonts w:ascii="Arial" w:eastAsia="Times New Roman" w:hAnsi="Arial" w:cs="Arial"/>
          <w:sz w:val="20"/>
          <w:szCs w:val="20"/>
        </w:rPr>
        <w:t>i</w:t>
      </w:r>
      <w:r w:rsidR="00B97EBC" w:rsidRPr="0077234A">
        <w:rPr>
          <w:rFonts w:ascii="Arial" w:eastAsia="Times New Roman" w:hAnsi="Arial" w:cs="Arial"/>
          <w:sz w:val="20"/>
          <w:szCs w:val="20"/>
        </w:rPr>
        <w:t xml:space="preserve">ntroductory </w:t>
      </w:r>
      <w:r>
        <w:rPr>
          <w:rFonts w:ascii="Arial" w:eastAsia="Times New Roman" w:hAnsi="Arial" w:cs="Arial"/>
          <w:sz w:val="20"/>
          <w:szCs w:val="20"/>
        </w:rPr>
        <w:t>m</w:t>
      </w:r>
      <w:r w:rsidR="00B97EBC" w:rsidRPr="0077234A">
        <w:rPr>
          <w:rFonts w:ascii="Arial" w:eastAsia="Times New Roman" w:hAnsi="Arial" w:cs="Arial"/>
          <w:sz w:val="20"/>
          <w:szCs w:val="20"/>
        </w:rPr>
        <w:t xml:space="preserve">icroeconomics </w:t>
      </w:r>
      <w:r>
        <w:rPr>
          <w:rFonts w:ascii="Arial" w:eastAsia="Times New Roman" w:hAnsi="Arial" w:cs="Arial"/>
          <w:sz w:val="20"/>
          <w:szCs w:val="20"/>
        </w:rPr>
        <w:tab/>
      </w:r>
      <w:r w:rsidR="00B97EBC" w:rsidRPr="0077234A">
        <w:rPr>
          <w:rFonts w:ascii="Arial" w:eastAsia="Times New Roman" w:hAnsi="Arial" w:cs="Arial"/>
          <w:sz w:val="20"/>
          <w:szCs w:val="20"/>
        </w:rPr>
        <w:t xml:space="preserve">to </w:t>
      </w:r>
      <w:r>
        <w:rPr>
          <w:rFonts w:ascii="Arial" w:eastAsia="Times New Roman" w:hAnsi="Arial" w:cs="Arial"/>
          <w:sz w:val="20"/>
          <w:szCs w:val="20"/>
        </w:rPr>
        <w:t>a</w:t>
      </w:r>
      <w:r w:rsidR="00B97EBC" w:rsidRPr="0077234A">
        <w:rPr>
          <w:rFonts w:ascii="Arial" w:eastAsia="Times New Roman" w:hAnsi="Arial" w:cs="Arial"/>
          <w:sz w:val="20"/>
          <w:szCs w:val="20"/>
        </w:rPr>
        <w:t xml:space="preserve">ccelerate </w:t>
      </w:r>
      <w:r>
        <w:rPr>
          <w:rFonts w:ascii="Arial" w:eastAsia="Times New Roman" w:hAnsi="Arial" w:cs="Arial"/>
          <w:sz w:val="20"/>
          <w:szCs w:val="20"/>
        </w:rPr>
        <w:t>b</w:t>
      </w:r>
      <w:r w:rsidR="00B97EBC" w:rsidRPr="0077234A">
        <w:rPr>
          <w:rFonts w:ascii="Arial" w:eastAsia="Times New Roman" w:hAnsi="Arial" w:cs="Arial"/>
          <w:sz w:val="20"/>
          <w:szCs w:val="20"/>
        </w:rPr>
        <w:t xml:space="preserve">usiness </w:t>
      </w:r>
      <w:r>
        <w:rPr>
          <w:rFonts w:ascii="Arial" w:eastAsia="Times New Roman" w:hAnsi="Arial" w:cs="Arial"/>
          <w:sz w:val="20"/>
          <w:szCs w:val="20"/>
        </w:rPr>
        <w:t>s</w:t>
      </w:r>
      <w:r w:rsidR="00B97EBC" w:rsidRPr="0077234A">
        <w:rPr>
          <w:rFonts w:ascii="Arial" w:eastAsia="Times New Roman" w:hAnsi="Arial" w:cs="Arial"/>
          <w:sz w:val="20"/>
          <w:szCs w:val="20"/>
        </w:rPr>
        <w:t xml:space="preserve">tudent </w:t>
      </w:r>
      <w:r>
        <w:rPr>
          <w:rFonts w:ascii="Arial" w:eastAsia="Times New Roman" w:hAnsi="Arial" w:cs="Arial"/>
          <w:sz w:val="20"/>
          <w:szCs w:val="20"/>
        </w:rPr>
        <w:t>l</w:t>
      </w:r>
      <w:r w:rsidR="00B97EBC" w:rsidRPr="0077234A">
        <w:rPr>
          <w:rFonts w:ascii="Arial" w:eastAsia="Times New Roman" w:hAnsi="Arial" w:cs="Arial"/>
          <w:sz w:val="20"/>
          <w:szCs w:val="20"/>
        </w:rPr>
        <w:t xml:space="preserve">earning. </w:t>
      </w:r>
      <w:r w:rsidR="00B97EBC" w:rsidRPr="0077234A">
        <w:rPr>
          <w:rFonts w:ascii="Arial" w:eastAsia="Times New Roman" w:hAnsi="Arial" w:cs="Arial"/>
          <w:i/>
          <w:iCs/>
          <w:sz w:val="20"/>
          <w:szCs w:val="20"/>
        </w:rPr>
        <w:t>Journal of Education for Business</w:t>
      </w:r>
      <w:r w:rsidR="00B97EBC" w:rsidRPr="0077234A">
        <w:rPr>
          <w:rFonts w:ascii="Arial" w:eastAsia="Times New Roman" w:hAnsi="Arial" w:cs="Arial"/>
          <w:sz w:val="20"/>
          <w:szCs w:val="20"/>
        </w:rPr>
        <w:t xml:space="preserve">, </w:t>
      </w:r>
      <w:r w:rsidR="00B97EBC" w:rsidRPr="0077234A">
        <w:rPr>
          <w:rFonts w:ascii="Arial" w:eastAsia="Times New Roman" w:hAnsi="Arial" w:cs="Arial"/>
          <w:i/>
          <w:iCs/>
          <w:sz w:val="20"/>
          <w:szCs w:val="20"/>
        </w:rPr>
        <w:t>88</w:t>
      </w:r>
      <w:r w:rsidR="00B97EBC" w:rsidRPr="0077234A">
        <w:rPr>
          <w:rFonts w:ascii="Arial" w:eastAsia="Times New Roman" w:hAnsi="Arial" w:cs="Arial"/>
          <w:sz w:val="20"/>
          <w:szCs w:val="20"/>
        </w:rPr>
        <w:t xml:space="preserve">(2), 88–93. </w:t>
      </w:r>
      <w:r>
        <w:rPr>
          <w:rFonts w:ascii="Arial" w:eastAsia="Times New Roman" w:hAnsi="Arial" w:cs="Arial"/>
          <w:sz w:val="20"/>
          <w:szCs w:val="20"/>
        </w:rPr>
        <w:tab/>
      </w:r>
      <w:r w:rsidR="00B97EBC" w:rsidRPr="0077234A">
        <w:rPr>
          <w:rFonts w:ascii="Arial" w:eastAsia="Times New Roman" w:hAnsi="Arial" w:cs="Arial"/>
          <w:sz w:val="20"/>
          <w:szCs w:val="20"/>
        </w:rPr>
        <w:t>https://doi.org/10.1080/08832323.2011.649312</w:t>
      </w:r>
    </w:p>
    <w:p w14:paraId="67745438" w14:textId="5C741561" w:rsidR="003538C0" w:rsidRPr="0077234A" w:rsidRDefault="00CB4D98"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r w:rsidR="003538C0" w:rsidRPr="0077234A">
        <w:rPr>
          <w:rFonts w:ascii="Arial" w:eastAsia="Times New Roman" w:hAnsi="Arial" w:cs="Arial"/>
          <w:sz w:val="20"/>
          <w:szCs w:val="20"/>
        </w:rPr>
        <w:t>Maxwell, A. (2007). Ban the</w:t>
      </w:r>
      <w:r>
        <w:rPr>
          <w:rFonts w:ascii="Arial" w:eastAsia="Times New Roman" w:hAnsi="Arial" w:cs="Arial"/>
          <w:sz w:val="20"/>
          <w:szCs w:val="20"/>
        </w:rPr>
        <w:t xml:space="preserve"> b</w:t>
      </w:r>
      <w:r w:rsidR="003538C0" w:rsidRPr="0077234A">
        <w:rPr>
          <w:rFonts w:ascii="Arial" w:eastAsia="Times New Roman" w:hAnsi="Arial" w:cs="Arial"/>
          <w:sz w:val="20"/>
          <w:szCs w:val="20"/>
        </w:rPr>
        <w:t>ullet-</w:t>
      </w:r>
      <w:r>
        <w:rPr>
          <w:rFonts w:ascii="Arial" w:eastAsia="Times New Roman" w:hAnsi="Arial" w:cs="Arial"/>
          <w:sz w:val="20"/>
          <w:szCs w:val="20"/>
        </w:rPr>
        <w:t>p</w:t>
      </w:r>
      <w:r w:rsidR="003538C0" w:rsidRPr="0077234A">
        <w:rPr>
          <w:rFonts w:ascii="Arial" w:eastAsia="Times New Roman" w:hAnsi="Arial" w:cs="Arial"/>
          <w:sz w:val="20"/>
          <w:szCs w:val="20"/>
        </w:rPr>
        <w:t>oint! Content-</w:t>
      </w:r>
      <w:r>
        <w:rPr>
          <w:rFonts w:ascii="Arial" w:eastAsia="Times New Roman" w:hAnsi="Arial" w:cs="Arial"/>
          <w:sz w:val="20"/>
          <w:szCs w:val="20"/>
        </w:rPr>
        <w:t>b</w:t>
      </w:r>
      <w:r w:rsidR="003538C0" w:rsidRPr="0077234A">
        <w:rPr>
          <w:rFonts w:ascii="Arial" w:eastAsia="Times New Roman" w:hAnsi="Arial" w:cs="Arial"/>
          <w:sz w:val="20"/>
          <w:szCs w:val="20"/>
        </w:rPr>
        <w:t xml:space="preserve">ased </w:t>
      </w:r>
      <w:r w:rsidR="001B0935">
        <w:rPr>
          <w:rFonts w:ascii="Arial" w:eastAsia="Times New Roman" w:hAnsi="Arial" w:cs="Arial"/>
          <w:sz w:val="20"/>
          <w:szCs w:val="20"/>
        </w:rPr>
        <w:t>PowerPoint</w:t>
      </w:r>
      <w:r w:rsidR="003538C0" w:rsidRPr="0077234A">
        <w:rPr>
          <w:rFonts w:ascii="Arial" w:eastAsia="Times New Roman" w:hAnsi="Arial" w:cs="Arial"/>
          <w:sz w:val="20"/>
          <w:szCs w:val="20"/>
        </w:rPr>
        <w:t xml:space="preserve"> for </w:t>
      </w:r>
      <w:r>
        <w:rPr>
          <w:rFonts w:ascii="Arial" w:eastAsia="Times New Roman" w:hAnsi="Arial" w:cs="Arial"/>
          <w:sz w:val="20"/>
          <w:szCs w:val="20"/>
        </w:rPr>
        <w:t>h</w:t>
      </w:r>
      <w:r w:rsidR="003538C0" w:rsidRPr="0077234A">
        <w:rPr>
          <w:rFonts w:ascii="Arial" w:eastAsia="Times New Roman" w:hAnsi="Arial" w:cs="Arial"/>
          <w:sz w:val="20"/>
          <w:szCs w:val="20"/>
        </w:rPr>
        <w:t xml:space="preserve">istorians. </w:t>
      </w:r>
      <w:r w:rsidR="003538C0" w:rsidRPr="0077234A">
        <w:rPr>
          <w:rFonts w:ascii="Arial" w:eastAsia="Times New Roman" w:hAnsi="Arial" w:cs="Arial"/>
          <w:i/>
          <w:iCs/>
          <w:sz w:val="20"/>
          <w:szCs w:val="20"/>
        </w:rPr>
        <w:t>History Teacher</w:t>
      </w:r>
      <w:r w:rsidR="003538C0" w:rsidRPr="0077234A">
        <w:rPr>
          <w:rFonts w:ascii="Arial" w:eastAsia="Times New Roman" w:hAnsi="Arial" w:cs="Arial"/>
          <w:sz w:val="20"/>
          <w:szCs w:val="20"/>
        </w:rPr>
        <w:t xml:space="preserve">, </w:t>
      </w:r>
      <w:r w:rsidR="003538C0" w:rsidRPr="0077234A">
        <w:rPr>
          <w:rFonts w:ascii="Arial" w:eastAsia="Times New Roman" w:hAnsi="Arial" w:cs="Arial"/>
          <w:i/>
          <w:iCs/>
          <w:sz w:val="20"/>
          <w:szCs w:val="20"/>
        </w:rPr>
        <w:t>41</w:t>
      </w:r>
      <w:r w:rsidR="003538C0" w:rsidRPr="0077234A">
        <w:rPr>
          <w:rFonts w:ascii="Arial" w:eastAsia="Times New Roman" w:hAnsi="Arial" w:cs="Arial"/>
          <w:sz w:val="20"/>
          <w:szCs w:val="20"/>
        </w:rPr>
        <w:t xml:space="preserve">(1), </w:t>
      </w:r>
      <w:r>
        <w:rPr>
          <w:rFonts w:ascii="Arial" w:eastAsia="Times New Roman" w:hAnsi="Arial" w:cs="Arial"/>
          <w:sz w:val="20"/>
          <w:szCs w:val="20"/>
        </w:rPr>
        <w:br/>
      </w:r>
      <w:r>
        <w:rPr>
          <w:rFonts w:ascii="Arial" w:eastAsia="Times New Roman" w:hAnsi="Arial" w:cs="Arial"/>
          <w:sz w:val="20"/>
          <w:szCs w:val="20"/>
        </w:rPr>
        <w:tab/>
      </w:r>
      <w:r w:rsidR="003538C0" w:rsidRPr="0077234A">
        <w:rPr>
          <w:rFonts w:ascii="Arial" w:eastAsia="Times New Roman" w:hAnsi="Arial" w:cs="Arial"/>
          <w:sz w:val="20"/>
          <w:szCs w:val="20"/>
        </w:rPr>
        <w:t>39–54.</w:t>
      </w:r>
    </w:p>
    <w:p w14:paraId="2CF2F071" w14:textId="57C6F945" w:rsidR="008C300B" w:rsidRPr="0077234A" w:rsidRDefault="00CB4D98"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r w:rsidR="008C300B" w:rsidRPr="0077234A">
        <w:rPr>
          <w:rFonts w:ascii="Arial" w:eastAsia="Times New Roman" w:hAnsi="Arial" w:cs="Arial"/>
          <w:sz w:val="20"/>
          <w:szCs w:val="20"/>
        </w:rPr>
        <w:t xml:space="preserve">Phillips, M. E., &amp; </w:t>
      </w:r>
      <w:proofErr w:type="spellStart"/>
      <w:r>
        <w:rPr>
          <w:rFonts w:ascii="Arial" w:eastAsia="Times New Roman" w:hAnsi="Arial" w:cs="Arial"/>
          <w:sz w:val="20"/>
          <w:szCs w:val="20"/>
        </w:rPr>
        <w:t>Graeff</w:t>
      </w:r>
      <w:proofErr w:type="spellEnd"/>
      <w:r>
        <w:rPr>
          <w:rFonts w:ascii="Arial" w:eastAsia="Times New Roman" w:hAnsi="Arial" w:cs="Arial"/>
          <w:sz w:val="20"/>
          <w:szCs w:val="20"/>
        </w:rPr>
        <w:t>, T. R. (2014). Using an i</w:t>
      </w:r>
      <w:r w:rsidR="008C300B" w:rsidRPr="0077234A">
        <w:rPr>
          <w:rFonts w:ascii="Arial" w:eastAsia="Times New Roman" w:hAnsi="Arial" w:cs="Arial"/>
          <w:sz w:val="20"/>
          <w:szCs w:val="20"/>
        </w:rPr>
        <w:t>n-</w:t>
      </w:r>
      <w:r>
        <w:rPr>
          <w:rFonts w:ascii="Arial" w:eastAsia="Times New Roman" w:hAnsi="Arial" w:cs="Arial"/>
          <w:sz w:val="20"/>
          <w:szCs w:val="20"/>
        </w:rPr>
        <w:t>c</w:t>
      </w:r>
      <w:r w:rsidR="008C300B" w:rsidRPr="0077234A">
        <w:rPr>
          <w:rFonts w:ascii="Arial" w:eastAsia="Times New Roman" w:hAnsi="Arial" w:cs="Arial"/>
          <w:sz w:val="20"/>
          <w:szCs w:val="20"/>
        </w:rPr>
        <w:t xml:space="preserve">lass </w:t>
      </w:r>
      <w:r>
        <w:rPr>
          <w:rFonts w:ascii="Arial" w:eastAsia="Times New Roman" w:hAnsi="Arial" w:cs="Arial"/>
          <w:sz w:val="20"/>
          <w:szCs w:val="20"/>
        </w:rPr>
        <w:t>simulation in the f</w:t>
      </w:r>
      <w:r w:rsidR="008C300B" w:rsidRPr="0077234A">
        <w:rPr>
          <w:rFonts w:ascii="Arial" w:eastAsia="Times New Roman" w:hAnsi="Arial" w:cs="Arial"/>
          <w:sz w:val="20"/>
          <w:szCs w:val="20"/>
        </w:rPr>
        <w:t xml:space="preserve">irst </w:t>
      </w:r>
      <w:r>
        <w:rPr>
          <w:rFonts w:ascii="Arial" w:eastAsia="Times New Roman" w:hAnsi="Arial" w:cs="Arial"/>
          <w:sz w:val="20"/>
          <w:szCs w:val="20"/>
        </w:rPr>
        <w:t>a</w:t>
      </w:r>
      <w:r w:rsidR="008C300B" w:rsidRPr="0077234A">
        <w:rPr>
          <w:rFonts w:ascii="Arial" w:eastAsia="Times New Roman" w:hAnsi="Arial" w:cs="Arial"/>
          <w:sz w:val="20"/>
          <w:szCs w:val="20"/>
        </w:rPr>
        <w:t xml:space="preserve">ccounting </w:t>
      </w:r>
      <w:r>
        <w:rPr>
          <w:rFonts w:ascii="Arial" w:eastAsia="Times New Roman" w:hAnsi="Arial" w:cs="Arial"/>
          <w:sz w:val="20"/>
          <w:szCs w:val="20"/>
        </w:rPr>
        <w:t>c</w:t>
      </w:r>
      <w:r w:rsidR="008C300B" w:rsidRPr="0077234A">
        <w:rPr>
          <w:rFonts w:ascii="Arial" w:eastAsia="Times New Roman" w:hAnsi="Arial" w:cs="Arial"/>
          <w:sz w:val="20"/>
          <w:szCs w:val="20"/>
        </w:rPr>
        <w:t xml:space="preserve">lass: Moving </w:t>
      </w:r>
      <w:r>
        <w:rPr>
          <w:rFonts w:ascii="Arial" w:eastAsia="Times New Roman" w:hAnsi="Arial" w:cs="Arial"/>
          <w:sz w:val="20"/>
          <w:szCs w:val="20"/>
        </w:rPr>
        <w:tab/>
        <w:t>f</w:t>
      </w:r>
      <w:r w:rsidR="008C300B" w:rsidRPr="0077234A">
        <w:rPr>
          <w:rFonts w:ascii="Arial" w:eastAsia="Times New Roman" w:hAnsi="Arial" w:cs="Arial"/>
          <w:sz w:val="20"/>
          <w:szCs w:val="20"/>
        </w:rPr>
        <w:t xml:space="preserve">rom </w:t>
      </w:r>
      <w:r>
        <w:rPr>
          <w:rFonts w:ascii="Arial" w:eastAsia="Times New Roman" w:hAnsi="Arial" w:cs="Arial"/>
          <w:sz w:val="20"/>
          <w:szCs w:val="20"/>
        </w:rPr>
        <w:t>s</w:t>
      </w:r>
      <w:r w:rsidR="008C300B" w:rsidRPr="0077234A">
        <w:rPr>
          <w:rFonts w:ascii="Arial" w:eastAsia="Times New Roman" w:hAnsi="Arial" w:cs="Arial"/>
          <w:sz w:val="20"/>
          <w:szCs w:val="20"/>
        </w:rPr>
        <w:t xml:space="preserve">urface to </w:t>
      </w:r>
      <w:r>
        <w:rPr>
          <w:rFonts w:ascii="Arial" w:eastAsia="Times New Roman" w:hAnsi="Arial" w:cs="Arial"/>
          <w:sz w:val="20"/>
          <w:szCs w:val="20"/>
        </w:rPr>
        <w:t>d</w:t>
      </w:r>
      <w:r w:rsidR="008C300B" w:rsidRPr="0077234A">
        <w:rPr>
          <w:rFonts w:ascii="Arial" w:eastAsia="Times New Roman" w:hAnsi="Arial" w:cs="Arial"/>
          <w:sz w:val="20"/>
          <w:szCs w:val="20"/>
        </w:rPr>
        <w:t xml:space="preserve">eep </w:t>
      </w:r>
      <w:r>
        <w:rPr>
          <w:rFonts w:ascii="Arial" w:eastAsia="Times New Roman" w:hAnsi="Arial" w:cs="Arial"/>
          <w:sz w:val="20"/>
          <w:szCs w:val="20"/>
        </w:rPr>
        <w:t>l</w:t>
      </w:r>
      <w:r w:rsidR="008C300B" w:rsidRPr="0077234A">
        <w:rPr>
          <w:rFonts w:ascii="Arial" w:eastAsia="Times New Roman" w:hAnsi="Arial" w:cs="Arial"/>
          <w:sz w:val="20"/>
          <w:szCs w:val="20"/>
        </w:rPr>
        <w:t xml:space="preserve">earning. </w:t>
      </w:r>
      <w:r w:rsidR="008C300B" w:rsidRPr="0077234A">
        <w:rPr>
          <w:rFonts w:ascii="Arial" w:eastAsia="Times New Roman" w:hAnsi="Arial" w:cs="Arial"/>
          <w:i/>
          <w:iCs/>
          <w:sz w:val="20"/>
          <w:szCs w:val="20"/>
        </w:rPr>
        <w:t>Journal of Education for Business</w:t>
      </w:r>
      <w:r w:rsidR="008C300B" w:rsidRPr="0077234A">
        <w:rPr>
          <w:rFonts w:ascii="Arial" w:eastAsia="Times New Roman" w:hAnsi="Arial" w:cs="Arial"/>
          <w:sz w:val="20"/>
          <w:szCs w:val="20"/>
        </w:rPr>
        <w:t xml:space="preserve">, </w:t>
      </w:r>
      <w:r w:rsidR="008C300B" w:rsidRPr="0077234A">
        <w:rPr>
          <w:rFonts w:ascii="Arial" w:eastAsia="Times New Roman" w:hAnsi="Arial" w:cs="Arial"/>
          <w:i/>
          <w:iCs/>
          <w:sz w:val="20"/>
          <w:szCs w:val="20"/>
        </w:rPr>
        <w:t>89</w:t>
      </w:r>
      <w:r w:rsidR="008C300B" w:rsidRPr="0077234A">
        <w:rPr>
          <w:rFonts w:ascii="Arial" w:eastAsia="Times New Roman" w:hAnsi="Arial" w:cs="Arial"/>
          <w:sz w:val="20"/>
          <w:szCs w:val="20"/>
        </w:rPr>
        <w:t xml:space="preserve">(5), 241–247. </w:t>
      </w:r>
      <w:r>
        <w:rPr>
          <w:rFonts w:ascii="Arial" w:eastAsia="Times New Roman" w:hAnsi="Arial" w:cs="Arial"/>
          <w:sz w:val="20"/>
          <w:szCs w:val="20"/>
        </w:rPr>
        <w:br/>
      </w:r>
      <w:r>
        <w:rPr>
          <w:rFonts w:ascii="Arial" w:eastAsia="Times New Roman" w:hAnsi="Arial" w:cs="Arial"/>
          <w:sz w:val="20"/>
          <w:szCs w:val="20"/>
        </w:rPr>
        <w:tab/>
      </w:r>
      <w:r w:rsidR="008C300B" w:rsidRPr="0077234A">
        <w:rPr>
          <w:rFonts w:ascii="Arial" w:eastAsia="Times New Roman" w:hAnsi="Arial" w:cs="Arial"/>
          <w:sz w:val="20"/>
          <w:szCs w:val="20"/>
        </w:rPr>
        <w:t>https://doi.org/10.1080/08832323.2013.863751</w:t>
      </w:r>
    </w:p>
    <w:p w14:paraId="5954E85B" w14:textId="7BBF12EE" w:rsidR="007805FE" w:rsidRPr="0077234A" w:rsidRDefault="00CB4D98"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proofErr w:type="spellStart"/>
      <w:r w:rsidR="007805FE" w:rsidRPr="0077234A">
        <w:rPr>
          <w:rFonts w:ascii="Arial" w:eastAsia="Times New Roman" w:hAnsi="Arial" w:cs="Arial"/>
          <w:sz w:val="20"/>
          <w:szCs w:val="20"/>
        </w:rPr>
        <w:t>Polito</w:t>
      </w:r>
      <w:proofErr w:type="spellEnd"/>
      <w:r w:rsidR="007805FE" w:rsidRPr="0077234A">
        <w:rPr>
          <w:rFonts w:ascii="Arial" w:eastAsia="Times New Roman" w:hAnsi="Arial" w:cs="Arial"/>
          <w:sz w:val="20"/>
          <w:szCs w:val="20"/>
        </w:rPr>
        <w:t xml:space="preserve">, T., </w:t>
      </w:r>
      <w:proofErr w:type="spellStart"/>
      <w:r w:rsidR="007805FE" w:rsidRPr="0077234A">
        <w:rPr>
          <w:rFonts w:ascii="Arial" w:eastAsia="Times New Roman" w:hAnsi="Arial" w:cs="Arial"/>
          <w:sz w:val="20"/>
          <w:szCs w:val="20"/>
        </w:rPr>
        <w:t>Kros</w:t>
      </w:r>
      <w:proofErr w:type="spellEnd"/>
      <w:r w:rsidR="007805FE" w:rsidRPr="0077234A">
        <w:rPr>
          <w:rFonts w:ascii="Arial" w:eastAsia="Times New Roman" w:hAnsi="Arial" w:cs="Arial"/>
          <w:sz w:val="20"/>
          <w:szCs w:val="20"/>
        </w:rPr>
        <w:t xml:space="preserve">, J., &amp; Watson, K. (2004). Improving </w:t>
      </w:r>
      <w:r>
        <w:rPr>
          <w:rFonts w:ascii="Arial" w:eastAsia="Times New Roman" w:hAnsi="Arial" w:cs="Arial"/>
          <w:sz w:val="20"/>
          <w:szCs w:val="20"/>
        </w:rPr>
        <w:t>o</w:t>
      </w:r>
      <w:r w:rsidR="007805FE" w:rsidRPr="0077234A">
        <w:rPr>
          <w:rFonts w:ascii="Arial" w:eastAsia="Times New Roman" w:hAnsi="Arial" w:cs="Arial"/>
          <w:sz w:val="20"/>
          <w:szCs w:val="20"/>
        </w:rPr>
        <w:t xml:space="preserve">perations </w:t>
      </w:r>
      <w:r>
        <w:rPr>
          <w:rFonts w:ascii="Arial" w:eastAsia="Times New Roman" w:hAnsi="Arial" w:cs="Arial"/>
          <w:sz w:val="20"/>
          <w:szCs w:val="20"/>
        </w:rPr>
        <w:t>m</w:t>
      </w:r>
      <w:r w:rsidR="007805FE" w:rsidRPr="0077234A">
        <w:rPr>
          <w:rFonts w:ascii="Arial" w:eastAsia="Times New Roman" w:hAnsi="Arial" w:cs="Arial"/>
          <w:sz w:val="20"/>
          <w:szCs w:val="20"/>
        </w:rPr>
        <w:t xml:space="preserve">anagement </w:t>
      </w:r>
      <w:r>
        <w:rPr>
          <w:rFonts w:ascii="Arial" w:eastAsia="Times New Roman" w:hAnsi="Arial" w:cs="Arial"/>
          <w:sz w:val="20"/>
          <w:szCs w:val="20"/>
        </w:rPr>
        <w:t>c</w:t>
      </w:r>
      <w:r w:rsidR="007805FE" w:rsidRPr="0077234A">
        <w:rPr>
          <w:rFonts w:ascii="Arial" w:eastAsia="Times New Roman" w:hAnsi="Arial" w:cs="Arial"/>
          <w:sz w:val="20"/>
          <w:szCs w:val="20"/>
        </w:rPr>
        <w:t xml:space="preserve">oncept </w:t>
      </w:r>
      <w:r>
        <w:rPr>
          <w:rFonts w:ascii="Arial" w:eastAsia="Times New Roman" w:hAnsi="Arial" w:cs="Arial"/>
          <w:sz w:val="20"/>
          <w:szCs w:val="20"/>
        </w:rPr>
        <w:t>r</w:t>
      </w:r>
      <w:r w:rsidR="007805FE" w:rsidRPr="0077234A">
        <w:rPr>
          <w:rFonts w:ascii="Arial" w:eastAsia="Times New Roman" w:hAnsi="Arial" w:cs="Arial"/>
          <w:sz w:val="20"/>
          <w:szCs w:val="20"/>
        </w:rPr>
        <w:t xml:space="preserve">ecollection </w:t>
      </w:r>
      <w:r>
        <w:rPr>
          <w:rFonts w:ascii="Arial" w:eastAsia="Times New Roman" w:hAnsi="Arial" w:cs="Arial"/>
          <w:sz w:val="20"/>
          <w:szCs w:val="20"/>
        </w:rPr>
        <w:t>v</w:t>
      </w:r>
      <w:r w:rsidR="007805FE" w:rsidRPr="0077234A">
        <w:rPr>
          <w:rFonts w:ascii="Arial" w:eastAsia="Times New Roman" w:hAnsi="Arial" w:cs="Arial"/>
          <w:sz w:val="20"/>
          <w:szCs w:val="20"/>
        </w:rPr>
        <w:t xml:space="preserve">ia the </w:t>
      </w:r>
      <w:r>
        <w:rPr>
          <w:rFonts w:ascii="Arial" w:eastAsia="Times New Roman" w:hAnsi="Arial" w:cs="Arial"/>
          <w:sz w:val="20"/>
          <w:szCs w:val="20"/>
        </w:rPr>
        <w:tab/>
      </w:r>
      <w:proofErr w:type="spellStart"/>
      <w:r w:rsidR="007805FE" w:rsidRPr="0077234A">
        <w:rPr>
          <w:rFonts w:ascii="Arial" w:eastAsia="Times New Roman" w:hAnsi="Arial" w:cs="Arial"/>
          <w:sz w:val="20"/>
          <w:szCs w:val="20"/>
        </w:rPr>
        <w:t>Zarco</w:t>
      </w:r>
      <w:proofErr w:type="spellEnd"/>
      <w:r w:rsidR="007805FE" w:rsidRPr="0077234A">
        <w:rPr>
          <w:rFonts w:ascii="Arial" w:eastAsia="Times New Roman" w:hAnsi="Arial" w:cs="Arial"/>
          <w:sz w:val="20"/>
          <w:szCs w:val="20"/>
        </w:rPr>
        <w:t xml:space="preserve"> </w:t>
      </w:r>
      <w:r>
        <w:rPr>
          <w:rFonts w:ascii="Arial" w:eastAsia="Times New Roman" w:hAnsi="Arial" w:cs="Arial"/>
          <w:sz w:val="20"/>
          <w:szCs w:val="20"/>
        </w:rPr>
        <w:t>e</w:t>
      </w:r>
      <w:r w:rsidR="007805FE" w:rsidRPr="0077234A">
        <w:rPr>
          <w:rFonts w:ascii="Arial" w:eastAsia="Times New Roman" w:hAnsi="Arial" w:cs="Arial"/>
          <w:sz w:val="20"/>
          <w:szCs w:val="20"/>
        </w:rPr>
        <w:t xml:space="preserve">xperiential </w:t>
      </w:r>
      <w:r>
        <w:rPr>
          <w:rFonts w:ascii="Arial" w:eastAsia="Times New Roman" w:hAnsi="Arial" w:cs="Arial"/>
          <w:sz w:val="20"/>
          <w:szCs w:val="20"/>
        </w:rPr>
        <w:t>l</w:t>
      </w:r>
      <w:r w:rsidR="007805FE" w:rsidRPr="0077234A">
        <w:rPr>
          <w:rFonts w:ascii="Arial" w:eastAsia="Times New Roman" w:hAnsi="Arial" w:cs="Arial"/>
          <w:sz w:val="20"/>
          <w:szCs w:val="20"/>
        </w:rPr>
        <w:t xml:space="preserve">earning </w:t>
      </w:r>
      <w:r>
        <w:rPr>
          <w:rFonts w:ascii="Arial" w:eastAsia="Times New Roman" w:hAnsi="Arial" w:cs="Arial"/>
          <w:sz w:val="20"/>
          <w:szCs w:val="20"/>
        </w:rPr>
        <w:t>a</w:t>
      </w:r>
      <w:r w:rsidR="007805FE" w:rsidRPr="0077234A">
        <w:rPr>
          <w:rFonts w:ascii="Arial" w:eastAsia="Times New Roman" w:hAnsi="Arial" w:cs="Arial"/>
          <w:sz w:val="20"/>
          <w:szCs w:val="20"/>
        </w:rPr>
        <w:t xml:space="preserve">ctivity. </w:t>
      </w:r>
      <w:r w:rsidR="007805FE" w:rsidRPr="0077234A">
        <w:rPr>
          <w:rFonts w:ascii="Arial" w:eastAsia="Times New Roman" w:hAnsi="Arial" w:cs="Arial"/>
          <w:i/>
          <w:iCs/>
          <w:sz w:val="20"/>
          <w:szCs w:val="20"/>
        </w:rPr>
        <w:t>Journal of Education for Business</w:t>
      </w:r>
      <w:r w:rsidR="007805FE" w:rsidRPr="0077234A">
        <w:rPr>
          <w:rFonts w:ascii="Arial" w:eastAsia="Times New Roman" w:hAnsi="Arial" w:cs="Arial"/>
          <w:sz w:val="20"/>
          <w:szCs w:val="20"/>
        </w:rPr>
        <w:t xml:space="preserve">, </w:t>
      </w:r>
      <w:r w:rsidR="007805FE" w:rsidRPr="0077234A">
        <w:rPr>
          <w:rFonts w:ascii="Arial" w:eastAsia="Times New Roman" w:hAnsi="Arial" w:cs="Arial"/>
          <w:i/>
          <w:iCs/>
          <w:sz w:val="20"/>
          <w:szCs w:val="20"/>
        </w:rPr>
        <w:t>79</w:t>
      </w:r>
      <w:r w:rsidR="007805FE" w:rsidRPr="0077234A">
        <w:rPr>
          <w:rFonts w:ascii="Arial" w:eastAsia="Times New Roman" w:hAnsi="Arial" w:cs="Arial"/>
          <w:sz w:val="20"/>
          <w:szCs w:val="20"/>
        </w:rPr>
        <w:t>(5), 283–286.</w:t>
      </w:r>
    </w:p>
    <w:p w14:paraId="566228A5" w14:textId="294DC07E" w:rsidR="00B05E13" w:rsidRPr="0077234A" w:rsidRDefault="00CB4D98"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r w:rsidR="00B05E13" w:rsidRPr="0077234A">
        <w:rPr>
          <w:rFonts w:ascii="Arial" w:eastAsia="Times New Roman" w:hAnsi="Arial" w:cs="Arial"/>
          <w:sz w:val="20"/>
          <w:szCs w:val="20"/>
        </w:rPr>
        <w:t>Theroux, J. M. (2009). Real-</w:t>
      </w:r>
      <w:r>
        <w:rPr>
          <w:rFonts w:ascii="Arial" w:eastAsia="Times New Roman" w:hAnsi="Arial" w:cs="Arial"/>
          <w:sz w:val="20"/>
          <w:szCs w:val="20"/>
        </w:rPr>
        <w:t>t</w:t>
      </w:r>
      <w:r w:rsidR="00B05E13" w:rsidRPr="0077234A">
        <w:rPr>
          <w:rFonts w:ascii="Arial" w:eastAsia="Times New Roman" w:hAnsi="Arial" w:cs="Arial"/>
          <w:sz w:val="20"/>
          <w:szCs w:val="20"/>
        </w:rPr>
        <w:t xml:space="preserve">ime </w:t>
      </w:r>
      <w:r>
        <w:rPr>
          <w:rFonts w:ascii="Arial" w:eastAsia="Times New Roman" w:hAnsi="Arial" w:cs="Arial"/>
          <w:sz w:val="20"/>
          <w:szCs w:val="20"/>
        </w:rPr>
        <w:t>c</w:t>
      </w:r>
      <w:r w:rsidR="00B05E13" w:rsidRPr="0077234A">
        <w:rPr>
          <w:rFonts w:ascii="Arial" w:eastAsia="Times New Roman" w:hAnsi="Arial" w:cs="Arial"/>
          <w:sz w:val="20"/>
          <w:szCs w:val="20"/>
        </w:rPr>
        <w:t xml:space="preserve">ase </w:t>
      </w:r>
      <w:r>
        <w:rPr>
          <w:rFonts w:ascii="Arial" w:eastAsia="Times New Roman" w:hAnsi="Arial" w:cs="Arial"/>
          <w:sz w:val="20"/>
          <w:szCs w:val="20"/>
        </w:rPr>
        <w:t>method: Analysis of a s</w:t>
      </w:r>
      <w:r w:rsidR="00B05E13" w:rsidRPr="0077234A">
        <w:rPr>
          <w:rFonts w:ascii="Arial" w:eastAsia="Times New Roman" w:hAnsi="Arial" w:cs="Arial"/>
          <w:sz w:val="20"/>
          <w:szCs w:val="20"/>
        </w:rPr>
        <w:t xml:space="preserve">econd </w:t>
      </w:r>
      <w:r>
        <w:rPr>
          <w:rFonts w:ascii="Arial" w:eastAsia="Times New Roman" w:hAnsi="Arial" w:cs="Arial"/>
          <w:sz w:val="20"/>
          <w:szCs w:val="20"/>
        </w:rPr>
        <w:t>i</w:t>
      </w:r>
      <w:r w:rsidR="00B05E13" w:rsidRPr="0077234A">
        <w:rPr>
          <w:rFonts w:ascii="Arial" w:eastAsia="Times New Roman" w:hAnsi="Arial" w:cs="Arial"/>
          <w:sz w:val="20"/>
          <w:szCs w:val="20"/>
        </w:rPr>
        <w:t xml:space="preserve">mplementation. </w:t>
      </w:r>
      <w:r w:rsidR="00B05E13" w:rsidRPr="0077234A">
        <w:rPr>
          <w:rFonts w:ascii="Arial" w:eastAsia="Times New Roman" w:hAnsi="Arial" w:cs="Arial"/>
          <w:i/>
          <w:iCs/>
          <w:sz w:val="20"/>
          <w:szCs w:val="20"/>
        </w:rPr>
        <w:t xml:space="preserve">Journal of </w:t>
      </w:r>
      <w:r>
        <w:rPr>
          <w:rFonts w:ascii="Arial" w:eastAsia="Times New Roman" w:hAnsi="Arial" w:cs="Arial"/>
          <w:i/>
          <w:iCs/>
          <w:sz w:val="20"/>
          <w:szCs w:val="20"/>
        </w:rPr>
        <w:tab/>
      </w:r>
      <w:r w:rsidR="00B05E13" w:rsidRPr="0077234A">
        <w:rPr>
          <w:rFonts w:ascii="Arial" w:eastAsia="Times New Roman" w:hAnsi="Arial" w:cs="Arial"/>
          <w:i/>
          <w:iCs/>
          <w:sz w:val="20"/>
          <w:szCs w:val="20"/>
        </w:rPr>
        <w:t>Education for Business</w:t>
      </w:r>
      <w:r w:rsidR="00B05E13" w:rsidRPr="0077234A">
        <w:rPr>
          <w:rFonts w:ascii="Arial" w:eastAsia="Times New Roman" w:hAnsi="Arial" w:cs="Arial"/>
          <w:sz w:val="20"/>
          <w:szCs w:val="20"/>
        </w:rPr>
        <w:t xml:space="preserve">, </w:t>
      </w:r>
      <w:r w:rsidR="00B05E13" w:rsidRPr="0077234A">
        <w:rPr>
          <w:rFonts w:ascii="Arial" w:eastAsia="Times New Roman" w:hAnsi="Arial" w:cs="Arial"/>
          <w:i/>
          <w:iCs/>
          <w:sz w:val="20"/>
          <w:szCs w:val="20"/>
        </w:rPr>
        <w:t>84</w:t>
      </w:r>
      <w:r w:rsidR="00B05E13" w:rsidRPr="0077234A">
        <w:rPr>
          <w:rFonts w:ascii="Arial" w:eastAsia="Times New Roman" w:hAnsi="Arial" w:cs="Arial"/>
          <w:sz w:val="20"/>
          <w:szCs w:val="20"/>
        </w:rPr>
        <w:t>(6), 367–373.</w:t>
      </w:r>
    </w:p>
    <w:p w14:paraId="391BF377" w14:textId="1707DD16" w:rsidR="001E7DFE" w:rsidRPr="0077234A" w:rsidRDefault="00CB4D98"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r w:rsidR="001E7DFE" w:rsidRPr="0077234A">
        <w:rPr>
          <w:rFonts w:ascii="Arial" w:eastAsia="Times New Roman" w:hAnsi="Arial" w:cs="Arial"/>
          <w:sz w:val="20"/>
          <w:szCs w:val="20"/>
        </w:rPr>
        <w:t xml:space="preserve">Thompson, K. J., </w:t>
      </w:r>
      <w:proofErr w:type="spellStart"/>
      <w:r w:rsidR="001E7DFE" w:rsidRPr="0077234A">
        <w:rPr>
          <w:rFonts w:ascii="Arial" w:eastAsia="Times New Roman" w:hAnsi="Arial" w:cs="Arial"/>
          <w:sz w:val="20"/>
          <w:szCs w:val="20"/>
        </w:rPr>
        <w:t>Switky</w:t>
      </w:r>
      <w:proofErr w:type="spellEnd"/>
      <w:r w:rsidR="001E7DFE" w:rsidRPr="0077234A">
        <w:rPr>
          <w:rFonts w:ascii="Arial" w:eastAsia="Times New Roman" w:hAnsi="Arial" w:cs="Arial"/>
          <w:sz w:val="20"/>
          <w:szCs w:val="20"/>
        </w:rPr>
        <w:t xml:space="preserve">, B., &amp; </w:t>
      </w:r>
      <w:r w:rsidR="001B0935">
        <w:rPr>
          <w:rFonts w:ascii="Arial" w:eastAsia="Times New Roman" w:hAnsi="Arial" w:cs="Arial"/>
          <w:sz w:val="20"/>
          <w:szCs w:val="20"/>
        </w:rPr>
        <w:t>Gilinsky, A. (2012). Impromptu p</w:t>
      </w:r>
      <w:r w:rsidR="001E7DFE" w:rsidRPr="0077234A">
        <w:rPr>
          <w:rFonts w:ascii="Arial" w:eastAsia="Times New Roman" w:hAnsi="Arial" w:cs="Arial"/>
          <w:sz w:val="20"/>
          <w:szCs w:val="20"/>
        </w:rPr>
        <w:t xml:space="preserve">resentations: Boosting </w:t>
      </w:r>
      <w:r w:rsidR="001B0935">
        <w:rPr>
          <w:rFonts w:ascii="Arial" w:eastAsia="Times New Roman" w:hAnsi="Arial" w:cs="Arial"/>
          <w:sz w:val="20"/>
          <w:szCs w:val="20"/>
        </w:rPr>
        <w:t>student l</w:t>
      </w:r>
      <w:r w:rsidR="001E7DFE" w:rsidRPr="0077234A">
        <w:rPr>
          <w:rFonts w:ascii="Arial" w:eastAsia="Times New Roman" w:hAnsi="Arial" w:cs="Arial"/>
          <w:sz w:val="20"/>
          <w:szCs w:val="20"/>
        </w:rPr>
        <w:t xml:space="preserve">earning </w:t>
      </w:r>
      <w:r>
        <w:rPr>
          <w:rFonts w:ascii="Arial" w:eastAsia="Times New Roman" w:hAnsi="Arial" w:cs="Arial"/>
          <w:sz w:val="20"/>
          <w:szCs w:val="20"/>
        </w:rPr>
        <w:tab/>
      </w:r>
      <w:r w:rsidR="001E7DFE" w:rsidRPr="0077234A">
        <w:rPr>
          <w:rFonts w:ascii="Arial" w:eastAsia="Times New Roman" w:hAnsi="Arial" w:cs="Arial"/>
          <w:sz w:val="20"/>
          <w:szCs w:val="20"/>
        </w:rPr>
        <w:t xml:space="preserve">and </w:t>
      </w:r>
      <w:r w:rsidR="001B0935">
        <w:rPr>
          <w:rFonts w:ascii="Arial" w:eastAsia="Times New Roman" w:hAnsi="Arial" w:cs="Arial"/>
          <w:sz w:val="20"/>
          <w:szCs w:val="20"/>
        </w:rPr>
        <w:t>e</w:t>
      </w:r>
      <w:r w:rsidR="001E7DFE" w:rsidRPr="0077234A">
        <w:rPr>
          <w:rFonts w:ascii="Arial" w:eastAsia="Times New Roman" w:hAnsi="Arial" w:cs="Arial"/>
          <w:sz w:val="20"/>
          <w:szCs w:val="20"/>
        </w:rPr>
        <w:t xml:space="preserve">ngagement </w:t>
      </w:r>
      <w:r w:rsidR="001B0935">
        <w:rPr>
          <w:rFonts w:ascii="Arial" w:eastAsia="Times New Roman" w:hAnsi="Arial" w:cs="Arial"/>
          <w:sz w:val="20"/>
          <w:szCs w:val="20"/>
        </w:rPr>
        <w:t>t</w:t>
      </w:r>
      <w:r w:rsidR="001E7DFE" w:rsidRPr="0077234A">
        <w:rPr>
          <w:rFonts w:ascii="Arial" w:eastAsia="Times New Roman" w:hAnsi="Arial" w:cs="Arial"/>
          <w:sz w:val="20"/>
          <w:szCs w:val="20"/>
        </w:rPr>
        <w:t xml:space="preserve">hrough </w:t>
      </w:r>
      <w:r w:rsidR="001B0935">
        <w:rPr>
          <w:rFonts w:ascii="Arial" w:eastAsia="Times New Roman" w:hAnsi="Arial" w:cs="Arial"/>
          <w:sz w:val="20"/>
          <w:szCs w:val="20"/>
        </w:rPr>
        <w:t>s</w:t>
      </w:r>
      <w:r w:rsidR="001E7DFE" w:rsidRPr="0077234A">
        <w:rPr>
          <w:rFonts w:ascii="Arial" w:eastAsia="Times New Roman" w:hAnsi="Arial" w:cs="Arial"/>
          <w:sz w:val="20"/>
          <w:szCs w:val="20"/>
        </w:rPr>
        <w:t xml:space="preserve">pontaneous </w:t>
      </w:r>
      <w:r w:rsidR="001B0935">
        <w:rPr>
          <w:rFonts w:ascii="Arial" w:eastAsia="Times New Roman" w:hAnsi="Arial" w:cs="Arial"/>
          <w:sz w:val="20"/>
          <w:szCs w:val="20"/>
        </w:rPr>
        <w:t>c</w:t>
      </w:r>
      <w:r w:rsidR="001E7DFE" w:rsidRPr="0077234A">
        <w:rPr>
          <w:rFonts w:ascii="Arial" w:eastAsia="Times New Roman" w:hAnsi="Arial" w:cs="Arial"/>
          <w:sz w:val="20"/>
          <w:szCs w:val="20"/>
        </w:rPr>
        <w:t xml:space="preserve">ollaboration. </w:t>
      </w:r>
      <w:r w:rsidR="001E7DFE" w:rsidRPr="0077234A">
        <w:rPr>
          <w:rFonts w:ascii="Arial" w:eastAsia="Times New Roman" w:hAnsi="Arial" w:cs="Arial"/>
          <w:i/>
          <w:iCs/>
          <w:sz w:val="20"/>
          <w:szCs w:val="20"/>
        </w:rPr>
        <w:t>Journal of Education for Business</w:t>
      </w:r>
      <w:r w:rsidR="001E7DFE" w:rsidRPr="0077234A">
        <w:rPr>
          <w:rFonts w:ascii="Arial" w:eastAsia="Times New Roman" w:hAnsi="Arial" w:cs="Arial"/>
          <w:sz w:val="20"/>
          <w:szCs w:val="20"/>
        </w:rPr>
        <w:t xml:space="preserve">, </w:t>
      </w:r>
      <w:r w:rsidR="001E7DFE" w:rsidRPr="0077234A">
        <w:rPr>
          <w:rFonts w:ascii="Arial" w:eastAsia="Times New Roman" w:hAnsi="Arial" w:cs="Arial"/>
          <w:i/>
          <w:iCs/>
          <w:sz w:val="20"/>
          <w:szCs w:val="20"/>
        </w:rPr>
        <w:t>87</w:t>
      </w:r>
      <w:r w:rsidR="001E7DFE" w:rsidRPr="0077234A">
        <w:rPr>
          <w:rFonts w:ascii="Arial" w:eastAsia="Times New Roman" w:hAnsi="Arial" w:cs="Arial"/>
          <w:sz w:val="20"/>
          <w:szCs w:val="20"/>
        </w:rPr>
        <w:t xml:space="preserve">(1), </w:t>
      </w:r>
      <w:r>
        <w:rPr>
          <w:rFonts w:ascii="Arial" w:eastAsia="Times New Roman" w:hAnsi="Arial" w:cs="Arial"/>
          <w:sz w:val="20"/>
          <w:szCs w:val="20"/>
        </w:rPr>
        <w:br/>
      </w:r>
      <w:r>
        <w:rPr>
          <w:rFonts w:ascii="Arial" w:eastAsia="Times New Roman" w:hAnsi="Arial" w:cs="Arial"/>
          <w:sz w:val="20"/>
          <w:szCs w:val="20"/>
        </w:rPr>
        <w:tab/>
      </w:r>
      <w:r w:rsidR="001E7DFE" w:rsidRPr="0077234A">
        <w:rPr>
          <w:rFonts w:ascii="Arial" w:eastAsia="Times New Roman" w:hAnsi="Arial" w:cs="Arial"/>
          <w:sz w:val="20"/>
          <w:szCs w:val="20"/>
        </w:rPr>
        <w:t>14–21. https://doi.org/10.1080/08832323.2010.547232</w:t>
      </w:r>
    </w:p>
    <w:p w14:paraId="65EF2CF1" w14:textId="3F6754F6" w:rsidR="008A59D6" w:rsidRPr="0077234A" w:rsidRDefault="00CB4D98" w:rsidP="0077234A">
      <w:pPr>
        <w:spacing w:after="0" w:line="276" w:lineRule="auto"/>
        <w:ind w:hanging="480"/>
        <w:rPr>
          <w:rFonts w:ascii="Arial" w:eastAsia="Times New Roman" w:hAnsi="Arial" w:cs="Arial"/>
          <w:sz w:val="20"/>
          <w:szCs w:val="20"/>
        </w:rPr>
      </w:pPr>
      <w:r>
        <w:rPr>
          <w:rFonts w:ascii="Arial" w:eastAsia="Times New Roman" w:hAnsi="Arial" w:cs="Arial"/>
          <w:sz w:val="20"/>
          <w:szCs w:val="20"/>
        </w:rPr>
        <w:tab/>
      </w:r>
      <w:proofErr w:type="spellStart"/>
      <w:r w:rsidR="008A59D6" w:rsidRPr="0077234A">
        <w:rPr>
          <w:rFonts w:ascii="Arial" w:eastAsia="Times New Roman" w:hAnsi="Arial" w:cs="Arial"/>
          <w:sz w:val="20"/>
          <w:szCs w:val="20"/>
        </w:rPr>
        <w:t>Umbach</w:t>
      </w:r>
      <w:proofErr w:type="spellEnd"/>
      <w:r w:rsidR="008A59D6" w:rsidRPr="0077234A">
        <w:rPr>
          <w:rFonts w:ascii="Arial" w:eastAsia="Times New Roman" w:hAnsi="Arial" w:cs="Arial"/>
          <w:sz w:val="20"/>
          <w:szCs w:val="20"/>
        </w:rPr>
        <w:t xml:space="preserve">, P. D., &amp; </w:t>
      </w:r>
      <w:proofErr w:type="spellStart"/>
      <w:r w:rsidR="008A59D6" w:rsidRPr="0077234A">
        <w:rPr>
          <w:rFonts w:ascii="Arial" w:eastAsia="Times New Roman" w:hAnsi="Arial" w:cs="Arial"/>
          <w:sz w:val="20"/>
          <w:szCs w:val="20"/>
        </w:rPr>
        <w:t>Wawrzynski</w:t>
      </w:r>
      <w:proofErr w:type="spellEnd"/>
      <w:r w:rsidR="008A59D6" w:rsidRPr="0077234A">
        <w:rPr>
          <w:rFonts w:ascii="Arial" w:eastAsia="Times New Roman" w:hAnsi="Arial" w:cs="Arial"/>
          <w:sz w:val="20"/>
          <w:szCs w:val="20"/>
        </w:rPr>
        <w:t xml:space="preserve">, M. R. (2005). Faculty do </w:t>
      </w:r>
      <w:r>
        <w:rPr>
          <w:rFonts w:ascii="Arial" w:eastAsia="Times New Roman" w:hAnsi="Arial" w:cs="Arial"/>
          <w:sz w:val="20"/>
          <w:szCs w:val="20"/>
        </w:rPr>
        <w:t>m</w:t>
      </w:r>
      <w:r w:rsidR="008A59D6" w:rsidRPr="0077234A">
        <w:rPr>
          <w:rFonts w:ascii="Arial" w:eastAsia="Times New Roman" w:hAnsi="Arial" w:cs="Arial"/>
          <w:sz w:val="20"/>
          <w:szCs w:val="20"/>
        </w:rPr>
        <w:t xml:space="preserve">atter: The </w:t>
      </w:r>
      <w:r>
        <w:rPr>
          <w:rFonts w:ascii="Arial" w:eastAsia="Times New Roman" w:hAnsi="Arial" w:cs="Arial"/>
          <w:sz w:val="20"/>
          <w:szCs w:val="20"/>
        </w:rPr>
        <w:t>r</w:t>
      </w:r>
      <w:r w:rsidR="008A59D6" w:rsidRPr="0077234A">
        <w:rPr>
          <w:rFonts w:ascii="Arial" w:eastAsia="Times New Roman" w:hAnsi="Arial" w:cs="Arial"/>
          <w:sz w:val="20"/>
          <w:szCs w:val="20"/>
        </w:rPr>
        <w:t xml:space="preserve">ole of </w:t>
      </w:r>
      <w:r>
        <w:rPr>
          <w:rFonts w:ascii="Arial" w:eastAsia="Times New Roman" w:hAnsi="Arial" w:cs="Arial"/>
          <w:sz w:val="20"/>
          <w:szCs w:val="20"/>
        </w:rPr>
        <w:t>c</w:t>
      </w:r>
      <w:r w:rsidR="008A59D6" w:rsidRPr="0077234A">
        <w:rPr>
          <w:rFonts w:ascii="Arial" w:eastAsia="Times New Roman" w:hAnsi="Arial" w:cs="Arial"/>
          <w:sz w:val="20"/>
          <w:szCs w:val="20"/>
        </w:rPr>
        <w:t xml:space="preserve">ollege </w:t>
      </w:r>
      <w:r>
        <w:rPr>
          <w:rFonts w:ascii="Arial" w:eastAsia="Times New Roman" w:hAnsi="Arial" w:cs="Arial"/>
          <w:sz w:val="20"/>
          <w:szCs w:val="20"/>
        </w:rPr>
        <w:t>f</w:t>
      </w:r>
      <w:r w:rsidR="008A59D6" w:rsidRPr="0077234A">
        <w:rPr>
          <w:rFonts w:ascii="Arial" w:eastAsia="Times New Roman" w:hAnsi="Arial" w:cs="Arial"/>
          <w:sz w:val="20"/>
          <w:szCs w:val="20"/>
        </w:rPr>
        <w:t xml:space="preserve">aculty in </w:t>
      </w:r>
      <w:r>
        <w:rPr>
          <w:rFonts w:ascii="Arial" w:eastAsia="Times New Roman" w:hAnsi="Arial" w:cs="Arial"/>
          <w:sz w:val="20"/>
          <w:szCs w:val="20"/>
        </w:rPr>
        <w:t>s</w:t>
      </w:r>
      <w:r w:rsidR="008A59D6" w:rsidRPr="0077234A">
        <w:rPr>
          <w:rFonts w:ascii="Arial" w:eastAsia="Times New Roman" w:hAnsi="Arial" w:cs="Arial"/>
          <w:sz w:val="20"/>
          <w:szCs w:val="20"/>
        </w:rPr>
        <w:t xml:space="preserve">tudent </w:t>
      </w:r>
      <w:r>
        <w:rPr>
          <w:rFonts w:ascii="Arial" w:eastAsia="Times New Roman" w:hAnsi="Arial" w:cs="Arial"/>
          <w:sz w:val="20"/>
          <w:szCs w:val="20"/>
        </w:rPr>
        <w:tab/>
        <w:t>l</w:t>
      </w:r>
      <w:r w:rsidR="008A59D6" w:rsidRPr="0077234A">
        <w:rPr>
          <w:rFonts w:ascii="Arial" w:eastAsia="Times New Roman" w:hAnsi="Arial" w:cs="Arial"/>
          <w:sz w:val="20"/>
          <w:szCs w:val="20"/>
        </w:rPr>
        <w:t xml:space="preserve">earning and </w:t>
      </w:r>
      <w:r>
        <w:rPr>
          <w:rFonts w:ascii="Arial" w:eastAsia="Times New Roman" w:hAnsi="Arial" w:cs="Arial"/>
          <w:sz w:val="20"/>
          <w:szCs w:val="20"/>
        </w:rPr>
        <w:t>e</w:t>
      </w:r>
      <w:r w:rsidR="008A59D6" w:rsidRPr="0077234A">
        <w:rPr>
          <w:rFonts w:ascii="Arial" w:eastAsia="Times New Roman" w:hAnsi="Arial" w:cs="Arial"/>
          <w:sz w:val="20"/>
          <w:szCs w:val="20"/>
        </w:rPr>
        <w:t xml:space="preserve">ngagement. </w:t>
      </w:r>
      <w:r w:rsidR="008A59D6" w:rsidRPr="0077234A">
        <w:rPr>
          <w:rFonts w:ascii="Arial" w:eastAsia="Times New Roman" w:hAnsi="Arial" w:cs="Arial"/>
          <w:i/>
          <w:iCs/>
          <w:sz w:val="20"/>
          <w:szCs w:val="20"/>
        </w:rPr>
        <w:t>Research in Higher Education</w:t>
      </w:r>
      <w:r w:rsidR="008A59D6" w:rsidRPr="0077234A">
        <w:rPr>
          <w:rFonts w:ascii="Arial" w:eastAsia="Times New Roman" w:hAnsi="Arial" w:cs="Arial"/>
          <w:sz w:val="20"/>
          <w:szCs w:val="20"/>
        </w:rPr>
        <w:t xml:space="preserve">, </w:t>
      </w:r>
      <w:r w:rsidR="008A59D6" w:rsidRPr="0077234A">
        <w:rPr>
          <w:rFonts w:ascii="Arial" w:eastAsia="Times New Roman" w:hAnsi="Arial" w:cs="Arial"/>
          <w:i/>
          <w:iCs/>
          <w:sz w:val="20"/>
          <w:szCs w:val="20"/>
        </w:rPr>
        <w:t>46</w:t>
      </w:r>
      <w:r w:rsidR="008A59D6" w:rsidRPr="0077234A">
        <w:rPr>
          <w:rFonts w:ascii="Arial" w:eastAsia="Times New Roman" w:hAnsi="Arial" w:cs="Arial"/>
          <w:sz w:val="20"/>
          <w:szCs w:val="20"/>
        </w:rPr>
        <w:t xml:space="preserve">(2), 153–184. </w:t>
      </w:r>
      <w:r>
        <w:rPr>
          <w:rFonts w:ascii="Arial" w:eastAsia="Times New Roman" w:hAnsi="Arial" w:cs="Arial"/>
          <w:sz w:val="20"/>
          <w:szCs w:val="20"/>
        </w:rPr>
        <w:br/>
      </w:r>
      <w:r>
        <w:rPr>
          <w:rFonts w:ascii="Arial" w:eastAsia="Times New Roman" w:hAnsi="Arial" w:cs="Arial"/>
          <w:sz w:val="20"/>
          <w:szCs w:val="20"/>
        </w:rPr>
        <w:tab/>
      </w:r>
      <w:r w:rsidR="008A59D6" w:rsidRPr="0077234A">
        <w:rPr>
          <w:rFonts w:ascii="Arial" w:eastAsia="Times New Roman" w:hAnsi="Arial" w:cs="Arial"/>
          <w:sz w:val="20"/>
          <w:szCs w:val="20"/>
        </w:rPr>
        <w:t>https://doi.org/10.1007/s11162-004-1598-1</w:t>
      </w:r>
    </w:p>
    <w:p w14:paraId="6B3A9F74" w14:textId="0FF15C4E" w:rsidR="00EF7730" w:rsidRPr="0077234A" w:rsidRDefault="00CB4D98" w:rsidP="00CB4D98">
      <w:pPr>
        <w:spacing w:after="0" w:line="276" w:lineRule="auto"/>
        <w:ind w:hanging="480"/>
        <w:rPr>
          <w:rFonts w:ascii="Arial" w:hAnsi="Arial" w:cs="Arial"/>
          <w:sz w:val="20"/>
          <w:szCs w:val="20"/>
        </w:rPr>
      </w:pPr>
      <w:r>
        <w:rPr>
          <w:rFonts w:ascii="Arial" w:eastAsia="Times New Roman" w:hAnsi="Arial" w:cs="Arial"/>
          <w:sz w:val="20"/>
          <w:szCs w:val="20"/>
        </w:rPr>
        <w:tab/>
      </w:r>
      <w:proofErr w:type="spellStart"/>
      <w:r w:rsidR="007262F4" w:rsidRPr="0077234A">
        <w:rPr>
          <w:rFonts w:ascii="Arial" w:eastAsia="Times New Roman" w:hAnsi="Arial" w:cs="Arial"/>
          <w:sz w:val="20"/>
          <w:szCs w:val="20"/>
        </w:rPr>
        <w:t>Voelkel</w:t>
      </w:r>
      <w:proofErr w:type="spellEnd"/>
      <w:r w:rsidR="007262F4" w:rsidRPr="0077234A">
        <w:rPr>
          <w:rFonts w:ascii="Arial" w:eastAsia="Times New Roman" w:hAnsi="Arial" w:cs="Arial"/>
          <w:sz w:val="20"/>
          <w:szCs w:val="20"/>
        </w:rPr>
        <w:t xml:space="preserve">, S., &amp; Bennett, D. (2014). New uses for a familiar technology: introducing mobile phone polling in </w:t>
      </w:r>
      <w:r>
        <w:rPr>
          <w:rFonts w:ascii="Arial" w:eastAsia="Times New Roman" w:hAnsi="Arial" w:cs="Arial"/>
          <w:sz w:val="20"/>
          <w:szCs w:val="20"/>
        </w:rPr>
        <w:tab/>
      </w:r>
      <w:r w:rsidR="007262F4" w:rsidRPr="0077234A">
        <w:rPr>
          <w:rFonts w:ascii="Arial" w:eastAsia="Times New Roman" w:hAnsi="Arial" w:cs="Arial"/>
          <w:sz w:val="20"/>
          <w:szCs w:val="20"/>
        </w:rPr>
        <w:t xml:space="preserve">large classes. </w:t>
      </w:r>
      <w:r w:rsidR="007262F4" w:rsidRPr="0077234A">
        <w:rPr>
          <w:rFonts w:ascii="Arial" w:eastAsia="Times New Roman" w:hAnsi="Arial" w:cs="Arial"/>
          <w:i/>
          <w:iCs/>
          <w:sz w:val="20"/>
          <w:szCs w:val="20"/>
        </w:rPr>
        <w:t>Innovations in Education &amp; Teaching International</w:t>
      </w:r>
      <w:r w:rsidR="007262F4" w:rsidRPr="0077234A">
        <w:rPr>
          <w:rFonts w:ascii="Arial" w:eastAsia="Times New Roman" w:hAnsi="Arial" w:cs="Arial"/>
          <w:sz w:val="20"/>
          <w:szCs w:val="20"/>
        </w:rPr>
        <w:t xml:space="preserve">, </w:t>
      </w:r>
      <w:r w:rsidR="007262F4" w:rsidRPr="0077234A">
        <w:rPr>
          <w:rFonts w:ascii="Arial" w:eastAsia="Times New Roman" w:hAnsi="Arial" w:cs="Arial"/>
          <w:i/>
          <w:iCs/>
          <w:sz w:val="20"/>
          <w:szCs w:val="20"/>
        </w:rPr>
        <w:t>51</w:t>
      </w:r>
      <w:r w:rsidR="007262F4" w:rsidRPr="0077234A">
        <w:rPr>
          <w:rFonts w:ascii="Arial" w:eastAsia="Times New Roman" w:hAnsi="Arial" w:cs="Arial"/>
          <w:sz w:val="20"/>
          <w:szCs w:val="20"/>
        </w:rPr>
        <w:t xml:space="preserve">(1), 46–58. </w:t>
      </w:r>
      <w:r>
        <w:rPr>
          <w:rFonts w:ascii="Arial" w:eastAsia="Times New Roman" w:hAnsi="Arial" w:cs="Arial"/>
          <w:sz w:val="20"/>
          <w:szCs w:val="20"/>
        </w:rPr>
        <w:br/>
      </w:r>
      <w:r>
        <w:rPr>
          <w:rFonts w:ascii="Arial" w:eastAsia="Times New Roman" w:hAnsi="Arial" w:cs="Arial"/>
          <w:sz w:val="20"/>
          <w:szCs w:val="20"/>
        </w:rPr>
        <w:tab/>
      </w:r>
      <w:hyperlink r:id="rId11" w:history="1">
        <w:r w:rsidRPr="00B631E0">
          <w:rPr>
            <w:rStyle w:val="Hyperlink"/>
            <w:rFonts w:ascii="Arial" w:eastAsia="Times New Roman" w:hAnsi="Arial" w:cs="Arial"/>
            <w:sz w:val="20"/>
            <w:szCs w:val="20"/>
          </w:rPr>
          <w:t>https://doi.org/10.1080/14703297.2013.770267</w:t>
        </w:r>
      </w:hyperlink>
      <w:r>
        <w:rPr>
          <w:rFonts w:ascii="Arial" w:eastAsia="Times New Roman" w:hAnsi="Arial" w:cs="Arial"/>
          <w:sz w:val="20"/>
          <w:szCs w:val="20"/>
        </w:rPr>
        <w:br/>
      </w:r>
      <w:r w:rsidR="00EF7730" w:rsidRPr="0077234A">
        <w:rPr>
          <w:rFonts w:ascii="Arial" w:eastAsia="Times New Roman" w:hAnsi="Arial" w:cs="Arial"/>
          <w:sz w:val="20"/>
          <w:szCs w:val="20"/>
        </w:rPr>
        <w:t xml:space="preserve">White, C. S. (2007). Levels of </w:t>
      </w:r>
      <w:r w:rsidR="001B0935">
        <w:rPr>
          <w:rFonts w:ascii="Arial" w:eastAsia="Times New Roman" w:hAnsi="Arial" w:cs="Arial"/>
          <w:sz w:val="20"/>
          <w:szCs w:val="20"/>
        </w:rPr>
        <w:t>u</w:t>
      </w:r>
      <w:r w:rsidR="00EF7730" w:rsidRPr="0077234A">
        <w:rPr>
          <w:rFonts w:ascii="Arial" w:eastAsia="Times New Roman" w:hAnsi="Arial" w:cs="Arial"/>
          <w:sz w:val="20"/>
          <w:szCs w:val="20"/>
        </w:rPr>
        <w:t>nderstanding—</w:t>
      </w:r>
      <w:r w:rsidR="001B0935">
        <w:rPr>
          <w:rFonts w:ascii="Arial" w:eastAsia="Times New Roman" w:hAnsi="Arial" w:cs="Arial"/>
          <w:sz w:val="20"/>
          <w:szCs w:val="20"/>
        </w:rPr>
        <w:t>a</w:t>
      </w:r>
      <w:r w:rsidR="00EF7730" w:rsidRPr="0077234A">
        <w:rPr>
          <w:rFonts w:ascii="Arial" w:eastAsia="Times New Roman" w:hAnsi="Arial" w:cs="Arial"/>
          <w:sz w:val="20"/>
          <w:szCs w:val="20"/>
        </w:rPr>
        <w:t xml:space="preserve"> </w:t>
      </w:r>
      <w:r w:rsidR="001B0935">
        <w:rPr>
          <w:rFonts w:ascii="Arial" w:eastAsia="Times New Roman" w:hAnsi="Arial" w:cs="Arial"/>
          <w:sz w:val="20"/>
          <w:szCs w:val="20"/>
        </w:rPr>
        <w:t>g</w:t>
      </w:r>
      <w:r w:rsidR="00EF7730" w:rsidRPr="0077234A">
        <w:rPr>
          <w:rFonts w:ascii="Arial" w:eastAsia="Times New Roman" w:hAnsi="Arial" w:cs="Arial"/>
          <w:sz w:val="20"/>
          <w:szCs w:val="20"/>
        </w:rPr>
        <w:t xml:space="preserve">uide to the </w:t>
      </w:r>
      <w:r w:rsidR="001B0935">
        <w:rPr>
          <w:rFonts w:ascii="Arial" w:eastAsia="Times New Roman" w:hAnsi="Arial" w:cs="Arial"/>
          <w:sz w:val="20"/>
          <w:szCs w:val="20"/>
        </w:rPr>
        <w:t>te</w:t>
      </w:r>
      <w:r w:rsidR="00EF7730" w:rsidRPr="0077234A">
        <w:rPr>
          <w:rFonts w:ascii="Arial" w:eastAsia="Times New Roman" w:hAnsi="Arial" w:cs="Arial"/>
          <w:sz w:val="20"/>
          <w:szCs w:val="20"/>
        </w:rPr>
        <w:t xml:space="preserve">aching and </w:t>
      </w:r>
      <w:r w:rsidR="001B0935">
        <w:rPr>
          <w:rFonts w:ascii="Arial" w:eastAsia="Times New Roman" w:hAnsi="Arial" w:cs="Arial"/>
          <w:sz w:val="20"/>
          <w:szCs w:val="20"/>
        </w:rPr>
        <w:t>a</w:t>
      </w:r>
      <w:r w:rsidR="00EF7730" w:rsidRPr="0077234A">
        <w:rPr>
          <w:rFonts w:ascii="Arial" w:eastAsia="Times New Roman" w:hAnsi="Arial" w:cs="Arial"/>
          <w:sz w:val="20"/>
          <w:szCs w:val="20"/>
        </w:rPr>
        <w:t xml:space="preserve">ssessment of </w:t>
      </w:r>
      <w:r w:rsidR="001B0935">
        <w:rPr>
          <w:rFonts w:ascii="Arial" w:eastAsia="Times New Roman" w:hAnsi="Arial" w:cs="Arial"/>
          <w:sz w:val="20"/>
          <w:szCs w:val="20"/>
        </w:rPr>
        <w:t>k</w:t>
      </w:r>
      <w:r w:rsidR="00EF7730" w:rsidRPr="0077234A">
        <w:rPr>
          <w:rFonts w:ascii="Arial" w:eastAsia="Times New Roman" w:hAnsi="Arial" w:cs="Arial"/>
          <w:sz w:val="20"/>
          <w:szCs w:val="20"/>
        </w:rPr>
        <w:t xml:space="preserve">nowledge. </w:t>
      </w:r>
      <w:r>
        <w:rPr>
          <w:rFonts w:ascii="Arial" w:eastAsia="Times New Roman" w:hAnsi="Arial" w:cs="Arial"/>
          <w:sz w:val="20"/>
          <w:szCs w:val="20"/>
        </w:rPr>
        <w:tab/>
      </w:r>
      <w:r w:rsidR="00EF7730" w:rsidRPr="0077234A">
        <w:rPr>
          <w:rFonts w:ascii="Arial" w:eastAsia="Times New Roman" w:hAnsi="Arial" w:cs="Arial"/>
          <w:i/>
          <w:iCs/>
          <w:sz w:val="20"/>
          <w:szCs w:val="20"/>
        </w:rPr>
        <w:t>Journal of Education for Business</w:t>
      </w:r>
      <w:r w:rsidR="00EF7730" w:rsidRPr="0077234A">
        <w:rPr>
          <w:rFonts w:ascii="Arial" w:eastAsia="Times New Roman" w:hAnsi="Arial" w:cs="Arial"/>
          <w:sz w:val="20"/>
          <w:szCs w:val="20"/>
        </w:rPr>
        <w:t xml:space="preserve">, </w:t>
      </w:r>
      <w:r w:rsidR="00EF7730" w:rsidRPr="0077234A">
        <w:rPr>
          <w:rFonts w:ascii="Arial" w:eastAsia="Times New Roman" w:hAnsi="Arial" w:cs="Arial"/>
          <w:i/>
          <w:iCs/>
          <w:sz w:val="20"/>
          <w:szCs w:val="20"/>
        </w:rPr>
        <w:t>82</w:t>
      </w:r>
      <w:r w:rsidR="00EF7730" w:rsidRPr="0077234A">
        <w:rPr>
          <w:rFonts w:ascii="Arial" w:eastAsia="Times New Roman" w:hAnsi="Arial" w:cs="Arial"/>
          <w:sz w:val="20"/>
          <w:szCs w:val="20"/>
        </w:rPr>
        <w:t>(3), 159–163.</w:t>
      </w:r>
    </w:p>
    <w:sectPr w:rsidR="00EF7730" w:rsidRPr="0077234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567B1" w14:textId="77777777" w:rsidR="00501B4D" w:rsidRDefault="00501B4D" w:rsidP="009C226D">
      <w:pPr>
        <w:spacing w:after="0" w:line="240" w:lineRule="auto"/>
      </w:pPr>
      <w:r>
        <w:separator/>
      </w:r>
    </w:p>
  </w:endnote>
  <w:endnote w:type="continuationSeparator" w:id="0">
    <w:p w14:paraId="3F0F513A" w14:textId="77777777" w:rsidR="00501B4D" w:rsidRDefault="00501B4D" w:rsidP="009C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2B01" w14:textId="77777777" w:rsidR="009C226D" w:rsidRDefault="009C2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EA7C" w14:textId="77777777" w:rsidR="009C226D" w:rsidRDefault="009C2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C21E6" w14:textId="77777777" w:rsidR="009C226D" w:rsidRDefault="009C2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2CA29" w14:textId="77777777" w:rsidR="00501B4D" w:rsidRDefault="00501B4D" w:rsidP="009C226D">
      <w:pPr>
        <w:spacing w:after="0" w:line="240" w:lineRule="auto"/>
      </w:pPr>
      <w:r>
        <w:separator/>
      </w:r>
    </w:p>
  </w:footnote>
  <w:footnote w:type="continuationSeparator" w:id="0">
    <w:p w14:paraId="6CFF2B9E" w14:textId="77777777" w:rsidR="00501B4D" w:rsidRDefault="00501B4D" w:rsidP="009C2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DF93B" w14:textId="77777777" w:rsidR="009C226D" w:rsidRDefault="009C2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5F188" w14:textId="77777777" w:rsidR="009C226D" w:rsidRDefault="009C2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08AB" w14:textId="77777777" w:rsidR="009C226D" w:rsidRDefault="009C2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4078"/>
    <w:multiLevelType w:val="hybridMultilevel"/>
    <w:tmpl w:val="BC7096A4"/>
    <w:lvl w:ilvl="0" w:tplc="75FCE548">
      <w:start w:val="67"/>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10"/>
    <w:rsid w:val="0000684F"/>
    <w:rsid w:val="0001456E"/>
    <w:rsid w:val="000460FD"/>
    <w:rsid w:val="00060B4A"/>
    <w:rsid w:val="00066889"/>
    <w:rsid w:val="0009569F"/>
    <w:rsid w:val="000B6AA7"/>
    <w:rsid w:val="000C15D0"/>
    <w:rsid w:val="000E7BEE"/>
    <w:rsid w:val="000F01F1"/>
    <w:rsid w:val="000F2436"/>
    <w:rsid w:val="001074F3"/>
    <w:rsid w:val="00176C36"/>
    <w:rsid w:val="00177636"/>
    <w:rsid w:val="001826DF"/>
    <w:rsid w:val="001A3CA4"/>
    <w:rsid w:val="001A5997"/>
    <w:rsid w:val="001B0935"/>
    <w:rsid w:val="001C3E66"/>
    <w:rsid w:val="001D5D2C"/>
    <w:rsid w:val="001E7DFE"/>
    <w:rsid w:val="00216A08"/>
    <w:rsid w:val="002537EF"/>
    <w:rsid w:val="00271904"/>
    <w:rsid w:val="00287CA1"/>
    <w:rsid w:val="002B067B"/>
    <w:rsid w:val="002B1513"/>
    <w:rsid w:val="002B6119"/>
    <w:rsid w:val="002C3E2A"/>
    <w:rsid w:val="002C5DEB"/>
    <w:rsid w:val="002E5A01"/>
    <w:rsid w:val="0032147C"/>
    <w:rsid w:val="00325AC1"/>
    <w:rsid w:val="003538C0"/>
    <w:rsid w:val="003609E4"/>
    <w:rsid w:val="0038646F"/>
    <w:rsid w:val="003A1857"/>
    <w:rsid w:val="003C2308"/>
    <w:rsid w:val="003C3D93"/>
    <w:rsid w:val="003E7583"/>
    <w:rsid w:val="00406649"/>
    <w:rsid w:val="00411D29"/>
    <w:rsid w:val="00442369"/>
    <w:rsid w:val="00445CFF"/>
    <w:rsid w:val="00455B53"/>
    <w:rsid w:val="004B4E00"/>
    <w:rsid w:val="004C4B31"/>
    <w:rsid w:val="00501B4D"/>
    <w:rsid w:val="00506A96"/>
    <w:rsid w:val="0053012E"/>
    <w:rsid w:val="00561EF6"/>
    <w:rsid w:val="005B2B3D"/>
    <w:rsid w:val="005F1114"/>
    <w:rsid w:val="00633616"/>
    <w:rsid w:val="006935AD"/>
    <w:rsid w:val="006B0EB5"/>
    <w:rsid w:val="006B3D46"/>
    <w:rsid w:val="00706254"/>
    <w:rsid w:val="007247FC"/>
    <w:rsid w:val="007262F4"/>
    <w:rsid w:val="00731B62"/>
    <w:rsid w:val="007459CF"/>
    <w:rsid w:val="00751D08"/>
    <w:rsid w:val="007524E4"/>
    <w:rsid w:val="00763FCA"/>
    <w:rsid w:val="007671FD"/>
    <w:rsid w:val="0077234A"/>
    <w:rsid w:val="00777193"/>
    <w:rsid w:val="007805FE"/>
    <w:rsid w:val="007B1B50"/>
    <w:rsid w:val="007B629F"/>
    <w:rsid w:val="007D1602"/>
    <w:rsid w:val="007D5488"/>
    <w:rsid w:val="007E0D59"/>
    <w:rsid w:val="007E5A01"/>
    <w:rsid w:val="007F17BE"/>
    <w:rsid w:val="00822739"/>
    <w:rsid w:val="0083739E"/>
    <w:rsid w:val="00842263"/>
    <w:rsid w:val="00873CFA"/>
    <w:rsid w:val="00896294"/>
    <w:rsid w:val="008A59D6"/>
    <w:rsid w:val="008C300B"/>
    <w:rsid w:val="008E7687"/>
    <w:rsid w:val="008F5F0D"/>
    <w:rsid w:val="00902BDF"/>
    <w:rsid w:val="009165EC"/>
    <w:rsid w:val="00942C57"/>
    <w:rsid w:val="0096729F"/>
    <w:rsid w:val="00986CB4"/>
    <w:rsid w:val="00992609"/>
    <w:rsid w:val="009A7200"/>
    <w:rsid w:val="009C226D"/>
    <w:rsid w:val="009F0711"/>
    <w:rsid w:val="009F10FA"/>
    <w:rsid w:val="009F612E"/>
    <w:rsid w:val="009F7FDC"/>
    <w:rsid w:val="00A02642"/>
    <w:rsid w:val="00A53036"/>
    <w:rsid w:val="00A56370"/>
    <w:rsid w:val="00A652BB"/>
    <w:rsid w:val="00A720FC"/>
    <w:rsid w:val="00A721C1"/>
    <w:rsid w:val="00A861EB"/>
    <w:rsid w:val="00A96346"/>
    <w:rsid w:val="00AA0676"/>
    <w:rsid w:val="00AC5626"/>
    <w:rsid w:val="00AD084E"/>
    <w:rsid w:val="00AE4510"/>
    <w:rsid w:val="00AE5F18"/>
    <w:rsid w:val="00B05E13"/>
    <w:rsid w:val="00B06514"/>
    <w:rsid w:val="00B3596E"/>
    <w:rsid w:val="00B722B5"/>
    <w:rsid w:val="00B8796F"/>
    <w:rsid w:val="00B97EBC"/>
    <w:rsid w:val="00BB2943"/>
    <w:rsid w:val="00BD20E6"/>
    <w:rsid w:val="00BD3A10"/>
    <w:rsid w:val="00C01968"/>
    <w:rsid w:val="00C02F3A"/>
    <w:rsid w:val="00C2123A"/>
    <w:rsid w:val="00C25F22"/>
    <w:rsid w:val="00C45461"/>
    <w:rsid w:val="00C57ED2"/>
    <w:rsid w:val="00C61097"/>
    <w:rsid w:val="00CB3B18"/>
    <w:rsid w:val="00CB4D98"/>
    <w:rsid w:val="00CC3330"/>
    <w:rsid w:val="00D3430B"/>
    <w:rsid w:val="00D42392"/>
    <w:rsid w:val="00D961CB"/>
    <w:rsid w:val="00DB672D"/>
    <w:rsid w:val="00DD6D54"/>
    <w:rsid w:val="00E37776"/>
    <w:rsid w:val="00E40E94"/>
    <w:rsid w:val="00EE2343"/>
    <w:rsid w:val="00EE2ADB"/>
    <w:rsid w:val="00EF7730"/>
    <w:rsid w:val="00F00DFA"/>
    <w:rsid w:val="00F21037"/>
    <w:rsid w:val="00F25578"/>
    <w:rsid w:val="00F56423"/>
    <w:rsid w:val="00F5643A"/>
    <w:rsid w:val="00F70097"/>
    <w:rsid w:val="00F93AEC"/>
    <w:rsid w:val="00F94CD5"/>
    <w:rsid w:val="00F96E26"/>
    <w:rsid w:val="00FD30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34B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25578"/>
    <w:pPr>
      <w:spacing w:after="0" w:line="240" w:lineRule="auto"/>
    </w:pPr>
    <w:rPr>
      <w:rFonts w:ascii="Aharoni" w:eastAsia="Arial Unicode MS" w:hAnsi="Aharoni" w:cstheme="majorBidi"/>
      <w:b/>
      <w:sz w:val="20"/>
      <w:szCs w:val="20"/>
    </w:rPr>
  </w:style>
  <w:style w:type="table" w:styleId="GridTable1Light">
    <w:name w:val="Grid Table 1 Light"/>
    <w:basedOn w:val="TableNormal"/>
    <w:uiPriority w:val="46"/>
    <w:rsid w:val="003E75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873C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32147C"/>
    <w:pPr>
      <w:ind w:left="720"/>
      <w:contextualSpacing/>
    </w:pPr>
  </w:style>
  <w:style w:type="character" w:styleId="CommentReference">
    <w:name w:val="annotation reference"/>
    <w:basedOn w:val="DefaultParagraphFont"/>
    <w:uiPriority w:val="99"/>
    <w:semiHidden/>
    <w:unhideWhenUsed/>
    <w:rsid w:val="003A1857"/>
    <w:rPr>
      <w:sz w:val="16"/>
      <w:szCs w:val="16"/>
    </w:rPr>
  </w:style>
  <w:style w:type="paragraph" w:styleId="CommentText">
    <w:name w:val="annotation text"/>
    <w:basedOn w:val="Normal"/>
    <w:link w:val="CommentTextChar"/>
    <w:uiPriority w:val="99"/>
    <w:semiHidden/>
    <w:unhideWhenUsed/>
    <w:rsid w:val="003A1857"/>
    <w:pPr>
      <w:spacing w:line="240" w:lineRule="auto"/>
    </w:pPr>
    <w:rPr>
      <w:sz w:val="20"/>
      <w:szCs w:val="20"/>
    </w:rPr>
  </w:style>
  <w:style w:type="character" w:customStyle="1" w:styleId="CommentTextChar">
    <w:name w:val="Comment Text Char"/>
    <w:basedOn w:val="DefaultParagraphFont"/>
    <w:link w:val="CommentText"/>
    <w:uiPriority w:val="99"/>
    <w:semiHidden/>
    <w:rsid w:val="003A1857"/>
    <w:rPr>
      <w:sz w:val="20"/>
      <w:szCs w:val="20"/>
    </w:rPr>
  </w:style>
  <w:style w:type="paragraph" w:styleId="CommentSubject">
    <w:name w:val="annotation subject"/>
    <w:basedOn w:val="CommentText"/>
    <w:next w:val="CommentText"/>
    <w:link w:val="CommentSubjectChar"/>
    <w:uiPriority w:val="99"/>
    <w:semiHidden/>
    <w:unhideWhenUsed/>
    <w:rsid w:val="003A1857"/>
    <w:rPr>
      <w:b/>
      <w:bCs/>
    </w:rPr>
  </w:style>
  <w:style w:type="character" w:customStyle="1" w:styleId="CommentSubjectChar">
    <w:name w:val="Comment Subject Char"/>
    <w:basedOn w:val="CommentTextChar"/>
    <w:link w:val="CommentSubject"/>
    <w:uiPriority w:val="99"/>
    <w:semiHidden/>
    <w:rsid w:val="003A1857"/>
    <w:rPr>
      <w:b/>
      <w:bCs/>
      <w:sz w:val="20"/>
      <w:szCs w:val="20"/>
    </w:rPr>
  </w:style>
  <w:style w:type="paragraph" w:styleId="BalloonText">
    <w:name w:val="Balloon Text"/>
    <w:basedOn w:val="Normal"/>
    <w:link w:val="BalloonTextChar"/>
    <w:uiPriority w:val="99"/>
    <w:semiHidden/>
    <w:unhideWhenUsed/>
    <w:rsid w:val="003A1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857"/>
    <w:rPr>
      <w:rFonts w:ascii="Segoe UI" w:hAnsi="Segoe UI" w:cs="Segoe UI"/>
      <w:sz w:val="18"/>
      <w:szCs w:val="18"/>
    </w:rPr>
  </w:style>
  <w:style w:type="character" w:customStyle="1" w:styleId="apple-converted-space">
    <w:name w:val="apple-converted-space"/>
    <w:basedOn w:val="DefaultParagraphFont"/>
    <w:rsid w:val="00216A08"/>
  </w:style>
  <w:style w:type="character" w:styleId="Hyperlink">
    <w:name w:val="Hyperlink"/>
    <w:basedOn w:val="DefaultParagraphFont"/>
    <w:uiPriority w:val="99"/>
    <w:unhideWhenUsed/>
    <w:rsid w:val="00216A08"/>
    <w:rPr>
      <w:color w:val="0000FF"/>
      <w:u w:val="single"/>
    </w:rPr>
  </w:style>
  <w:style w:type="paragraph" w:styleId="Revision">
    <w:name w:val="Revision"/>
    <w:hidden/>
    <w:uiPriority w:val="99"/>
    <w:semiHidden/>
    <w:rsid w:val="002C5DEB"/>
    <w:pPr>
      <w:spacing w:after="0" w:line="240" w:lineRule="auto"/>
    </w:pPr>
  </w:style>
  <w:style w:type="paragraph" w:styleId="Header">
    <w:name w:val="header"/>
    <w:basedOn w:val="Normal"/>
    <w:link w:val="HeaderChar"/>
    <w:uiPriority w:val="99"/>
    <w:unhideWhenUsed/>
    <w:rsid w:val="009C2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26D"/>
  </w:style>
  <w:style w:type="paragraph" w:styleId="Footer">
    <w:name w:val="footer"/>
    <w:basedOn w:val="Normal"/>
    <w:link w:val="FooterChar"/>
    <w:uiPriority w:val="99"/>
    <w:unhideWhenUsed/>
    <w:rsid w:val="009C2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628">
      <w:bodyDiv w:val="1"/>
      <w:marLeft w:val="0"/>
      <w:marRight w:val="0"/>
      <w:marTop w:val="0"/>
      <w:marBottom w:val="0"/>
      <w:divBdr>
        <w:top w:val="none" w:sz="0" w:space="0" w:color="auto"/>
        <w:left w:val="none" w:sz="0" w:space="0" w:color="auto"/>
        <w:bottom w:val="none" w:sz="0" w:space="0" w:color="auto"/>
        <w:right w:val="none" w:sz="0" w:space="0" w:color="auto"/>
      </w:divBdr>
      <w:divsChild>
        <w:div w:id="330180978">
          <w:marLeft w:val="0"/>
          <w:marRight w:val="0"/>
          <w:marTop w:val="0"/>
          <w:marBottom w:val="0"/>
          <w:divBdr>
            <w:top w:val="none" w:sz="0" w:space="0" w:color="auto"/>
            <w:left w:val="none" w:sz="0" w:space="0" w:color="auto"/>
            <w:bottom w:val="none" w:sz="0" w:space="0" w:color="auto"/>
            <w:right w:val="none" w:sz="0" w:space="0" w:color="auto"/>
          </w:divBdr>
          <w:divsChild>
            <w:div w:id="59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7045">
      <w:bodyDiv w:val="1"/>
      <w:marLeft w:val="0"/>
      <w:marRight w:val="0"/>
      <w:marTop w:val="0"/>
      <w:marBottom w:val="0"/>
      <w:divBdr>
        <w:top w:val="none" w:sz="0" w:space="0" w:color="auto"/>
        <w:left w:val="none" w:sz="0" w:space="0" w:color="auto"/>
        <w:bottom w:val="none" w:sz="0" w:space="0" w:color="auto"/>
        <w:right w:val="none" w:sz="0" w:space="0" w:color="auto"/>
      </w:divBdr>
      <w:divsChild>
        <w:div w:id="860704627">
          <w:marLeft w:val="0"/>
          <w:marRight w:val="0"/>
          <w:marTop w:val="0"/>
          <w:marBottom w:val="0"/>
          <w:divBdr>
            <w:top w:val="none" w:sz="0" w:space="0" w:color="auto"/>
            <w:left w:val="none" w:sz="0" w:space="0" w:color="auto"/>
            <w:bottom w:val="none" w:sz="0" w:space="0" w:color="auto"/>
            <w:right w:val="none" w:sz="0" w:space="0" w:color="auto"/>
          </w:divBdr>
          <w:divsChild>
            <w:div w:id="5466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2142">
      <w:bodyDiv w:val="1"/>
      <w:marLeft w:val="0"/>
      <w:marRight w:val="0"/>
      <w:marTop w:val="0"/>
      <w:marBottom w:val="0"/>
      <w:divBdr>
        <w:top w:val="none" w:sz="0" w:space="0" w:color="auto"/>
        <w:left w:val="none" w:sz="0" w:space="0" w:color="auto"/>
        <w:bottom w:val="none" w:sz="0" w:space="0" w:color="auto"/>
        <w:right w:val="none" w:sz="0" w:space="0" w:color="auto"/>
      </w:divBdr>
      <w:divsChild>
        <w:div w:id="1717898388">
          <w:marLeft w:val="0"/>
          <w:marRight w:val="0"/>
          <w:marTop w:val="0"/>
          <w:marBottom w:val="0"/>
          <w:divBdr>
            <w:top w:val="none" w:sz="0" w:space="0" w:color="auto"/>
            <w:left w:val="none" w:sz="0" w:space="0" w:color="auto"/>
            <w:bottom w:val="none" w:sz="0" w:space="0" w:color="auto"/>
            <w:right w:val="none" w:sz="0" w:space="0" w:color="auto"/>
          </w:divBdr>
          <w:divsChild>
            <w:div w:id="5164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6876">
      <w:bodyDiv w:val="1"/>
      <w:marLeft w:val="0"/>
      <w:marRight w:val="0"/>
      <w:marTop w:val="0"/>
      <w:marBottom w:val="0"/>
      <w:divBdr>
        <w:top w:val="none" w:sz="0" w:space="0" w:color="auto"/>
        <w:left w:val="none" w:sz="0" w:space="0" w:color="auto"/>
        <w:bottom w:val="none" w:sz="0" w:space="0" w:color="auto"/>
        <w:right w:val="none" w:sz="0" w:space="0" w:color="auto"/>
      </w:divBdr>
      <w:divsChild>
        <w:div w:id="162098">
          <w:marLeft w:val="0"/>
          <w:marRight w:val="0"/>
          <w:marTop w:val="0"/>
          <w:marBottom w:val="0"/>
          <w:divBdr>
            <w:top w:val="none" w:sz="0" w:space="0" w:color="auto"/>
            <w:left w:val="none" w:sz="0" w:space="0" w:color="auto"/>
            <w:bottom w:val="none" w:sz="0" w:space="0" w:color="auto"/>
            <w:right w:val="none" w:sz="0" w:space="0" w:color="auto"/>
          </w:divBdr>
          <w:divsChild>
            <w:div w:id="6410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581">
      <w:bodyDiv w:val="1"/>
      <w:marLeft w:val="0"/>
      <w:marRight w:val="0"/>
      <w:marTop w:val="0"/>
      <w:marBottom w:val="0"/>
      <w:divBdr>
        <w:top w:val="none" w:sz="0" w:space="0" w:color="auto"/>
        <w:left w:val="none" w:sz="0" w:space="0" w:color="auto"/>
        <w:bottom w:val="none" w:sz="0" w:space="0" w:color="auto"/>
        <w:right w:val="none" w:sz="0" w:space="0" w:color="auto"/>
      </w:divBdr>
      <w:divsChild>
        <w:div w:id="1330330698">
          <w:marLeft w:val="0"/>
          <w:marRight w:val="0"/>
          <w:marTop w:val="0"/>
          <w:marBottom w:val="0"/>
          <w:divBdr>
            <w:top w:val="none" w:sz="0" w:space="0" w:color="auto"/>
            <w:left w:val="none" w:sz="0" w:space="0" w:color="auto"/>
            <w:bottom w:val="none" w:sz="0" w:space="0" w:color="auto"/>
            <w:right w:val="none" w:sz="0" w:space="0" w:color="auto"/>
          </w:divBdr>
          <w:divsChild>
            <w:div w:id="4186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52475">
      <w:bodyDiv w:val="1"/>
      <w:marLeft w:val="0"/>
      <w:marRight w:val="0"/>
      <w:marTop w:val="0"/>
      <w:marBottom w:val="0"/>
      <w:divBdr>
        <w:top w:val="none" w:sz="0" w:space="0" w:color="auto"/>
        <w:left w:val="none" w:sz="0" w:space="0" w:color="auto"/>
        <w:bottom w:val="none" w:sz="0" w:space="0" w:color="auto"/>
        <w:right w:val="none" w:sz="0" w:space="0" w:color="auto"/>
      </w:divBdr>
      <w:divsChild>
        <w:div w:id="1277251800">
          <w:marLeft w:val="0"/>
          <w:marRight w:val="0"/>
          <w:marTop w:val="0"/>
          <w:marBottom w:val="0"/>
          <w:divBdr>
            <w:top w:val="none" w:sz="0" w:space="0" w:color="auto"/>
            <w:left w:val="none" w:sz="0" w:space="0" w:color="auto"/>
            <w:bottom w:val="none" w:sz="0" w:space="0" w:color="auto"/>
            <w:right w:val="none" w:sz="0" w:space="0" w:color="auto"/>
          </w:divBdr>
          <w:divsChild>
            <w:div w:id="17207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5097">
      <w:bodyDiv w:val="1"/>
      <w:marLeft w:val="0"/>
      <w:marRight w:val="0"/>
      <w:marTop w:val="0"/>
      <w:marBottom w:val="0"/>
      <w:divBdr>
        <w:top w:val="none" w:sz="0" w:space="0" w:color="auto"/>
        <w:left w:val="none" w:sz="0" w:space="0" w:color="auto"/>
        <w:bottom w:val="none" w:sz="0" w:space="0" w:color="auto"/>
        <w:right w:val="none" w:sz="0" w:space="0" w:color="auto"/>
      </w:divBdr>
      <w:divsChild>
        <w:div w:id="514809236">
          <w:marLeft w:val="0"/>
          <w:marRight w:val="0"/>
          <w:marTop w:val="0"/>
          <w:marBottom w:val="0"/>
          <w:divBdr>
            <w:top w:val="none" w:sz="0" w:space="0" w:color="auto"/>
            <w:left w:val="none" w:sz="0" w:space="0" w:color="auto"/>
            <w:bottom w:val="none" w:sz="0" w:space="0" w:color="auto"/>
            <w:right w:val="none" w:sz="0" w:space="0" w:color="auto"/>
          </w:divBdr>
          <w:divsChild>
            <w:div w:id="3793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2896">
      <w:bodyDiv w:val="1"/>
      <w:marLeft w:val="0"/>
      <w:marRight w:val="0"/>
      <w:marTop w:val="0"/>
      <w:marBottom w:val="0"/>
      <w:divBdr>
        <w:top w:val="none" w:sz="0" w:space="0" w:color="auto"/>
        <w:left w:val="none" w:sz="0" w:space="0" w:color="auto"/>
        <w:bottom w:val="none" w:sz="0" w:space="0" w:color="auto"/>
        <w:right w:val="none" w:sz="0" w:space="0" w:color="auto"/>
      </w:divBdr>
      <w:divsChild>
        <w:div w:id="75058973">
          <w:marLeft w:val="0"/>
          <w:marRight w:val="0"/>
          <w:marTop w:val="0"/>
          <w:marBottom w:val="0"/>
          <w:divBdr>
            <w:top w:val="none" w:sz="0" w:space="0" w:color="auto"/>
            <w:left w:val="none" w:sz="0" w:space="0" w:color="auto"/>
            <w:bottom w:val="none" w:sz="0" w:space="0" w:color="auto"/>
            <w:right w:val="none" w:sz="0" w:space="0" w:color="auto"/>
          </w:divBdr>
          <w:divsChild>
            <w:div w:id="4108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8064">
      <w:bodyDiv w:val="1"/>
      <w:marLeft w:val="0"/>
      <w:marRight w:val="0"/>
      <w:marTop w:val="0"/>
      <w:marBottom w:val="0"/>
      <w:divBdr>
        <w:top w:val="none" w:sz="0" w:space="0" w:color="auto"/>
        <w:left w:val="none" w:sz="0" w:space="0" w:color="auto"/>
        <w:bottom w:val="none" w:sz="0" w:space="0" w:color="auto"/>
        <w:right w:val="none" w:sz="0" w:space="0" w:color="auto"/>
      </w:divBdr>
      <w:divsChild>
        <w:div w:id="217866041">
          <w:marLeft w:val="0"/>
          <w:marRight w:val="0"/>
          <w:marTop w:val="0"/>
          <w:marBottom w:val="0"/>
          <w:divBdr>
            <w:top w:val="none" w:sz="0" w:space="0" w:color="auto"/>
            <w:left w:val="none" w:sz="0" w:space="0" w:color="auto"/>
            <w:bottom w:val="none" w:sz="0" w:space="0" w:color="auto"/>
            <w:right w:val="none" w:sz="0" w:space="0" w:color="auto"/>
          </w:divBdr>
          <w:divsChild>
            <w:div w:id="7442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1366">
      <w:bodyDiv w:val="1"/>
      <w:marLeft w:val="0"/>
      <w:marRight w:val="0"/>
      <w:marTop w:val="0"/>
      <w:marBottom w:val="0"/>
      <w:divBdr>
        <w:top w:val="none" w:sz="0" w:space="0" w:color="auto"/>
        <w:left w:val="none" w:sz="0" w:space="0" w:color="auto"/>
        <w:bottom w:val="none" w:sz="0" w:space="0" w:color="auto"/>
        <w:right w:val="none" w:sz="0" w:space="0" w:color="auto"/>
      </w:divBdr>
      <w:divsChild>
        <w:div w:id="211115282">
          <w:marLeft w:val="0"/>
          <w:marRight w:val="0"/>
          <w:marTop w:val="0"/>
          <w:marBottom w:val="0"/>
          <w:divBdr>
            <w:top w:val="none" w:sz="0" w:space="0" w:color="auto"/>
            <w:left w:val="none" w:sz="0" w:space="0" w:color="auto"/>
            <w:bottom w:val="none" w:sz="0" w:space="0" w:color="auto"/>
            <w:right w:val="none" w:sz="0" w:space="0" w:color="auto"/>
          </w:divBdr>
          <w:divsChild>
            <w:div w:id="1408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3380">
      <w:bodyDiv w:val="1"/>
      <w:marLeft w:val="0"/>
      <w:marRight w:val="0"/>
      <w:marTop w:val="0"/>
      <w:marBottom w:val="0"/>
      <w:divBdr>
        <w:top w:val="none" w:sz="0" w:space="0" w:color="auto"/>
        <w:left w:val="none" w:sz="0" w:space="0" w:color="auto"/>
        <w:bottom w:val="none" w:sz="0" w:space="0" w:color="auto"/>
        <w:right w:val="none" w:sz="0" w:space="0" w:color="auto"/>
      </w:divBdr>
    </w:div>
    <w:div w:id="776754259">
      <w:bodyDiv w:val="1"/>
      <w:marLeft w:val="0"/>
      <w:marRight w:val="0"/>
      <w:marTop w:val="0"/>
      <w:marBottom w:val="0"/>
      <w:divBdr>
        <w:top w:val="none" w:sz="0" w:space="0" w:color="auto"/>
        <w:left w:val="none" w:sz="0" w:space="0" w:color="auto"/>
        <w:bottom w:val="none" w:sz="0" w:space="0" w:color="auto"/>
        <w:right w:val="none" w:sz="0" w:space="0" w:color="auto"/>
      </w:divBdr>
      <w:divsChild>
        <w:div w:id="139155210">
          <w:marLeft w:val="0"/>
          <w:marRight w:val="0"/>
          <w:marTop w:val="0"/>
          <w:marBottom w:val="0"/>
          <w:divBdr>
            <w:top w:val="none" w:sz="0" w:space="0" w:color="auto"/>
            <w:left w:val="none" w:sz="0" w:space="0" w:color="auto"/>
            <w:bottom w:val="none" w:sz="0" w:space="0" w:color="auto"/>
            <w:right w:val="none" w:sz="0" w:space="0" w:color="auto"/>
          </w:divBdr>
          <w:divsChild>
            <w:div w:id="18934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2135">
      <w:bodyDiv w:val="1"/>
      <w:marLeft w:val="0"/>
      <w:marRight w:val="0"/>
      <w:marTop w:val="0"/>
      <w:marBottom w:val="0"/>
      <w:divBdr>
        <w:top w:val="none" w:sz="0" w:space="0" w:color="auto"/>
        <w:left w:val="none" w:sz="0" w:space="0" w:color="auto"/>
        <w:bottom w:val="none" w:sz="0" w:space="0" w:color="auto"/>
        <w:right w:val="none" w:sz="0" w:space="0" w:color="auto"/>
      </w:divBdr>
      <w:divsChild>
        <w:div w:id="624889885">
          <w:marLeft w:val="0"/>
          <w:marRight w:val="0"/>
          <w:marTop w:val="0"/>
          <w:marBottom w:val="0"/>
          <w:divBdr>
            <w:top w:val="none" w:sz="0" w:space="0" w:color="auto"/>
            <w:left w:val="none" w:sz="0" w:space="0" w:color="auto"/>
            <w:bottom w:val="none" w:sz="0" w:space="0" w:color="auto"/>
            <w:right w:val="none" w:sz="0" w:space="0" w:color="auto"/>
          </w:divBdr>
          <w:divsChild>
            <w:div w:id="20141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4650">
      <w:bodyDiv w:val="1"/>
      <w:marLeft w:val="0"/>
      <w:marRight w:val="0"/>
      <w:marTop w:val="0"/>
      <w:marBottom w:val="0"/>
      <w:divBdr>
        <w:top w:val="none" w:sz="0" w:space="0" w:color="auto"/>
        <w:left w:val="none" w:sz="0" w:space="0" w:color="auto"/>
        <w:bottom w:val="none" w:sz="0" w:space="0" w:color="auto"/>
        <w:right w:val="none" w:sz="0" w:space="0" w:color="auto"/>
      </w:divBdr>
      <w:divsChild>
        <w:div w:id="1233271189">
          <w:marLeft w:val="0"/>
          <w:marRight w:val="0"/>
          <w:marTop w:val="0"/>
          <w:marBottom w:val="0"/>
          <w:divBdr>
            <w:top w:val="none" w:sz="0" w:space="0" w:color="auto"/>
            <w:left w:val="none" w:sz="0" w:space="0" w:color="auto"/>
            <w:bottom w:val="none" w:sz="0" w:space="0" w:color="auto"/>
            <w:right w:val="none" w:sz="0" w:space="0" w:color="auto"/>
          </w:divBdr>
          <w:divsChild>
            <w:div w:id="16716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02401">
      <w:bodyDiv w:val="1"/>
      <w:marLeft w:val="0"/>
      <w:marRight w:val="0"/>
      <w:marTop w:val="0"/>
      <w:marBottom w:val="0"/>
      <w:divBdr>
        <w:top w:val="none" w:sz="0" w:space="0" w:color="auto"/>
        <w:left w:val="none" w:sz="0" w:space="0" w:color="auto"/>
        <w:bottom w:val="none" w:sz="0" w:space="0" w:color="auto"/>
        <w:right w:val="none" w:sz="0" w:space="0" w:color="auto"/>
      </w:divBdr>
      <w:divsChild>
        <w:div w:id="1708555531">
          <w:marLeft w:val="0"/>
          <w:marRight w:val="0"/>
          <w:marTop w:val="0"/>
          <w:marBottom w:val="0"/>
          <w:divBdr>
            <w:top w:val="none" w:sz="0" w:space="0" w:color="auto"/>
            <w:left w:val="none" w:sz="0" w:space="0" w:color="auto"/>
            <w:bottom w:val="none" w:sz="0" w:space="0" w:color="auto"/>
            <w:right w:val="none" w:sz="0" w:space="0" w:color="auto"/>
          </w:divBdr>
          <w:divsChild>
            <w:div w:id="17444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3780">
      <w:bodyDiv w:val="1"/>
      <w:marLeft w:val="0"/>
      <w:marRight w:val="0"/>
      <w:marTop w:val="0"/>
      <w:marBottom w:val="0"/>
      <w:divBdr>
        <w:top w:val="none" w:sz="0" w:space="0" w:color="auto"/>
        <w:left w:val="none" w:sz="0" w:space="0" w:color="auto"/>
        <w:bottom w:val="none" w:sz="0" w:space="0" w:color="auto"/>
        <w:right w:val="none" w:sz="0" w:space="0" w:color="auto"/>
      </w:divBdr>
      <w:divsChild>
        <w:div w:id="1292131916">
          <w:marLeft w:val="0"/>
          <w:marRight w:val="0"/>
          <w:marTop w:val="0"/>
          <w:marBottom w:val="0"/>
          <w:divBdr>
            <w:top w:val="none" w:sz="0" w:space="0" w:color="auto"/>
            <w:left w:val="none" w:sz="0" w:space="0" w:color="auto"/>
            <w:bottom w:val="none" w:sz="0" w:space="0" w:color="auto"/>
            <w:right w:val="none" w:sz="0" w:space="0" w:color="auto"/>
          </w:divBdr>
          <w:divsChild>
            <w:div w:id="14300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570">
      <w:bodyDiv w:val="1"/>
      <w:marLeft w:val="0"/>
      <w:marRight w:val="0"/>
      <w:marTop w:val="0"/>
      <w:marBottom w:val="0"/>
      <w:divBdr>
        <w:top w:val="none" w:sz="0" w:space="0" w:color="auto"/>
        <w:left w:val="none" w:sz="0" w:space="0" w:color="auto"/>
        <w:bottom w:val="none" w:sz="0" w:space="0" w:color="auto"/>
        <w:right w:val="none" w:sz="0" w:space="0" w:color="auto"/>
      </w:divBdr>
      <w:divsChild>
        <w:div w:id="5598360">
          <w:marLeft w:val="0"/>
          <w:marRight w:val="0"/>
          <w:marTop w:val="0"/>
          <w:marBottom w:val="0"/>
          <w:divBdr>
            <w:top w:val="none" w:sz="0" w:space="0" w:color="auto"/>
            <w:left w:val="none" w:sz="0" w:space="0" w:color="auto"/>
            <w:bottom w:val="none" w:sz="0" w:space="0" w:color="auto"/>
            <w:right w:val="none" w:sz="0" w:space="0" w:color="auto"/>
          </w:divBdr>
          <w:divsChild>
            <w:div w:id="4897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7640">
      <w:bodyDiv w:val="1"/>
      <w:marLeft w:val="0"/>
      <w:marRight w:val="0"/>
      <w:marTop w:val="0"/>
      <w:marBottom w:val="0"/>
      <w:divBdr>
        <w:top w:val="none" w:sz="0" w:space="0" w:color="auto"/>
        <w:left w:val="none" w:sz="0" w:space="0" w:color="auto"/>
        <w:bottom w:val="none" w:sz="0" w:space="0" w:color="auto"/>
        <w:right w:val="none" w:sz="0" w:space="0" w:color="auto"/>
      </w:divBdr>
      <w:divsChild>
        <w:div w:id="1369987460">
          <w:marLeft w:val="0"/>
          <w:marRight w:val="0"/>
          <w:marTop w:val="0"/>
          <w:marBottom w:val="0"/>
          <w:divBdr>
            <w:top w:val="none" w:sz="0" w:space="0" w:color="auto"/>
            <w:left w:val="none" w:sz="0" w:space="0" w:color="auto"/>
            <w:bottom w:val="none" w:sz="0" w:space="0" w:color="auto"/>
            <w:right w:val="none" w:sz="0" w:space="0" w:color="auto"/>
          </w:divBdr>
          <w:divsChild>
            <w:div w:id="18776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1054">
      <w:bodyDiv w:val="1"/>
      <w:marLeft w:val="0"/>
      <w:marRight w:val="0"/>
      <w:marTop w:val="0"/>
      <w:marBottom w:val="0"/>
      <w:divBdr>
        <w:top w:val="none" w:sz="0" w:space="0" w:color="auto"/>
        <w:left w:val="none" w:sz="0" w:space="0" w:color="auto"/>
        <w:bottom w:val="none" w:sz="0" w:space="0" w:color="auto"/>
        <w:right w:val="none" w:sz="0" w:space="0" w:color="auto"/>
      </w:divBdr>
      <w:divsChild>
        <w:div w:id="1155336428">
          <w:marLeft w:val="0"/>
          <w:marRight w:val="0"/>
          <w:marTop w:val="0"/>
          <w:marBottom w:val="0"/>
          <w:divBdr>
            <w:top w:val="none" w:sz="0" w:space="0" w:color="auto"/>
            <w:left w:val="none" w:sz="0" w:space="0" w:color="auto"/>
            <w:bottom w:val="none" w:sz="0" w:space="0" w:color="auto"/>
            <w:right w:val="none" w:sz="0" w:space="0" w:color="auto"/>
          </w:divBdr>
          <w:divsChild>
            <w:div w:id="18782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33864">
      <w:bodyDiv w:val="1"/>
      <w:marLeft w:val="0"/>
      <w:marRight w:val="0"/>
      <w:marTop w:val="0"/>
      <w:marBottom w:val="0"/>
      <w:divBdr>
        <w:top w:val="none" w:sz="0" w:space="0" w:color="auto"/>
        <w:left w:val="none" w:sz="0" w:space="0" w:color="auto"/>
        <w:bottom w:val="none" w:sz="0" w:space="0" w:color="auto"/>
        <w:right w:val="none" w:sz="0" w:space="0" w:color="auto"/>
      </w:divBdr>
    </w:div>
    <w:div w:id="1683121474">
      <w:bodyDiv w:val="1"/>
      <w:marLeft w:val="0"/>
      <w:marRight w:val="0"/>
      <w:marTop w:val="0"/>
      <w:marBottom w:val="0"/>
      <w:divBdr>
        <w:top w:val="none" w:sz="0" w:space="0" w:color="auto"/>
        <w:left w:val="none" w:sz="0" w:space="0" w:color="auto"/>
        <w:bottom w:val="none" w:sz="0" w:space="0" w:color="auto"/>
        <w:right w:val="none" w:sz="0" w:space="0" w:color="auto"/>
      </w:divBdr>
      <w:divsChild>
        <w:div w:id="1991247818">
          <w:marLeft w:val="0"/>
          <w:marRight w:val="0"/>
          <w:marTop w:val="0"/>
          <w:marBottom w:val="0"/>
          <w:divBdr>
            <w:top w:val="none" w:sz="0" w:space="0" w:color="auto"/>
            <w:left w:val="none" w:sz="0" w:space="0" w:color="auto"/>
            <w:bottom w:val="none" w:sz="0" w:space="0" w:color="auto"/>
            <w:right w:val="none" w:sz="0" w:space="0" w:color="auto"/>
          </w:divBdr>
          <w:divsChild>
            <w:div w:id="1113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676">
      <w:bodyDiv w:val="1"/>
      <w:marLeft w:val="0"/>
      <w:marRight w:val="0"/>
      <w:marTop w:val="0"/>
      <w:marBottom w:val="0"/>
      <w:divBdr>
        <w:top w:val="none" w:sz="0" w:space="0" w:color="auto"/>
        <w:left w:val="none" w:sz="0" w:space="0" w:color="auto"/>
        <w:bottom w:val="none" w:sz="0" w:space="0" w:color="auto"/>
        <w:right w:val="none" w:sz="0" w:space="0" w:color="auto"/>
      </w:divBdr>
      <w:divsChild>
        <w:div w:id="138155365">
          <w:marLeft w:val="0"/>
          <w:marRight w:val="0"/>
          <w:marTop w:val="0"/>
          <w:marBottom w:val="0"/>
          <w:divBdr>
            <w:top w:val="none" w:sz="0" w:space="0" w:color="auto"/>
            <w:left w:val="none" w:sz="0" w:space="0" w:color="auto"/>
            <w:bottom w:val="none" w:sz="0" w:space="0" w:color="auto"/>
            <w:right w:val="none" w:sz="0" w:space="0" w:color="auto"/>
          </w:divBdr>
          <w:divsChild>
            <w:div w:id="6482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4046">
      <w:bodyDiv w:val="1"/>
      <w:marLeft w:val="0"/>
      <w:marRight w:val="0"/>
      <w:marTop w:val="0"/>
      <w:marBottom w:val="0"/>
      <w:divBdr>
        <w:top w:val="none" w:sz="0" w:space="0" w:color="auto"/>
        <w:left w:val="none" w:sz="0" w:space="0" w:color="auto"/>
        <w:bottom w:val="none" w:sz="0" w:space="0" w:color="auto"/>
        <w:right w:val="none" w:sz="0" w:space="0" w:color="auto"/>
      </w:divBdr>
      <w:divsChild>
        <w:div w:id="1829976861">
          <w:marLeft w:val="0"/>
          <w:marRight w:val="0"/>
          <w:marTop w:val="0"/>
          <w:marBottom w:val="0"/>
          <w:divBdr>
            <w:top w:val="none" w:sz="0" w:space="0" w:color="auto"/>
            <w:left w:val="none" w:sz="0" w:space="0" w:color="auto"/>
            <w:bottom w:val="none" w:sz="0" w:space="0" w:color="auto"/>
            <w:right w:val="none" w:sz="0" w:space="0" w:color="auto"/>
          </w:divBdr>
          <w:divsChild>
            <w:div w:id="15148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3189">
      <w:bodyDiv w:val="1"/>
      <w:marLeft w:val="0"/>
      <w:marRight w:val="0"/>
      <w:marTop w:val="0"/>
      <w:marBottom w:val="0"/>
      <w:divBdr>
        <w:top w:val="none" w:sz="0" w:space="0" w:color="auto"/>
        <w:left w:val="none" w:sz="0" w:space="0" w:color="auto"/>
        <w:bottom w:val="none" w:sz="0" w:space="0" w:color="auto"/>
        <w:right w:val="none" w:sz="0" w:space="0" w:color="auto"/>
      </w:divBdr>
      <w:divsChild>
        <w:div w:id="510492246">
          <w:marLeft w:val="0"/>
          <w:marRight w:val="0"/>
          <w:marTop w:val="0"/>
          <w:marBottom w:val="0"/>
          <w:divBdr>
            <w:top w:val="none" w:sz="0" w:space="0" w:color="auto"/>
            <w:left w:val="none" w:sz="0" w:space="0" w:color="auto"/>
            <w:bottom w:val="none" w:sz="0" w:space="0" w:color="auto"/>
            <w:right w:val="none" w:sz="0" w:space="0" w:color="auto"/>
          </w:divBdr>
          <w:divsChild>
            <w:div w:id="5197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1680">
      <w:bodyDiv w:val="1"/>
      <w:marLeft w:val="0"/>
      <w:marRight w:val="0"/>
      <w:marTop w:val="0"/>
      <w:marBottom w:val="0"/>
      <w:divBdr>
        <w:top w:val="none" w:sz="0" w:space="0" w:color="auto"/>
        <w:left w:val="none" w:sz="0" w:space="0" w:color="auto"/>
        <w:bottom w:val="none" w:sz="0" w:space="0" w:color="auto"/>
        <w:right w:val="none" w:sz="0" w:space="0" w:color="auto"/>
      </w:divBdr>
      <w:divsChild>
        <w:div w:id="532693072">
          <w:marLeft w:val="0"/>
          <w:marRight w:val="0"/>
          <w:marTop w:val="0"/>
          <w:marBottom w:val="0"/>
          <w:divBdr>
            <w:top w:val="none" w:sz="0" w:space="0" w:color="auto"/>
            <w:left w:val="none" w:sz="0" w:space="0" w:color="auto"/>
            <w:bottom w:val="none" w:sz="0" w:space="0" w:color="auto"/>
            <w:right w:val="none" w:sz="0" w:space="0" w:color="auto"/>
          </w:divBdr>
          <w:divsChild>
            <w:div w:id="1160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4765">
      <w:bodyDiv w:val="1"/>
      <w:marLeft w:val="0"/>
      <w:marRight w:val="0"/>
      <w:marTop w:val="0"/>
      <w:marBottom w:val="0"/>
      <w:divBdr>
        <w:top w:val="none" w:sz="0" w:space="0" w:color="auto"/>
        <w:left w:val="none" w:sz="0" w:space="0" w:color="auto"/>
        <w:bottom w:val="none" w:sz="0" w:space="0" w:color="auto"/>
        <w:right w:val="none" w:sz="0" w:space="0" w:color="auto"/>
      </w:divBdr>
      <w:divsChild>
        <w:div w:id="1648363073">
          <w:marLeft w:val="0"/>
          <w:marRight w:val="0"/>
          <w:marTop w:val="0"/>
          <w:marBottom w:val="0"/>
          <w:divBdr>
            <w:top w:val="none" w:sz="0" w:space="0" w:color="auto"/>
            <w:left w:val="none" w:sz="0" w:space="0" w:color="auto"/>
            <w:bottom w:val="none" w:sz="0" w:space="0" w:color="auto"/>
            <w:right w:val="none" w:sz="0" w:space="0" w:color="auto"/>
          </w:divBdr>
          <w:divsChild>
            <w:div w:id="12810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8233">
      <w:bodyDiv w:val="1"/>
      <w:marLeft w:val="0"/>
      <w:marRight w:val="0"/>
      <w:marTop w:val="0"/>
      <w:marBottom w:val="0"/>
      <w:divBdr>
        <w:top w:val="none" w:sz="0" w:space="0" w:color="auto"/>
        <w:left w:val="none" w:sz="0" w:space="0" w:color="auto"/>
        <w:bottom w:val="none" w:sz="0" w:space="0" w:color="auto"/>
        <w:right w:val="none" w:sz="0" w:space="0" w:color="auto"/>
      </w:divBdr>
    </w:div>
    <w:div w:id="214276842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05">
          <w:marLeft w:val="0"/>
          <w:marRight w:val="0"/>
          <w:marTop w:val="0"/>
          <w:marBottom w:val="0"/>
          <w:divBdr>
            <w:top w:val="none" w:sz="0" w:space="0" w:color="auto"/>
            <w:left w:val="none" w:sz="0" w:space="0" w:color="auto"/>
            <w:bottom w:val="none" w:sz="0" w:space="0" w:color="auto"/>
            <w:right w:val="none" w:sz="0" w:space="0" w:color="auto"/>
          </w:divBdr>
          <w:divsChild>
            <w:div w:id="15711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4703297.2013.77026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leewing\Desktop\UB\Research\Research\w%20Mike%20Lohle\data%20Nov2016\DataNov20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leewing\Desktop\UB\Service\For%20Business%20School\AACSB\Accreditation%20Seminar%20June2017\St15%20Faculty%20Qualificatio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'Contribution to Learning'!$H$16</c:f>
              <c:strCache>
                <c:ptCount val="1"/>
                <c:pt idx="0">
                  <c:v>Contribution to Learning</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'Contribution to Learning'!$G$17:$G$22</c:f>
              <c:strCache>
                <c:ptCount val="6"/>
                <c:pt idx="0">
                  <c:v>Quizzes/tests</c:v>
                </c:pt>
                <c:pt idx="1">
                  <c:v>Lecture</c:v>
                </c:pt>
                <c:pt idx="2">
                  <c:v>Participation</c:v>
                </c:pt>
                <c:pt idx="3">
                  <c:v>Case Analysis</c:v>
                </c:pt>
                <c:pt idx="4">
                  <c:v>Projects</c:v>
                </c:pt>
                <c:pt idx="5">
                  <c:v>In-class Activity</c:v>
                </c:pt>
              </c:strCache>
            </c:strRef>
          </c:cat>
          <c:val>
            <c:numRef>
              <c:f>'Contribution to Learning'!$H$17:$H$22</c:f>
              <c:numCache>
                <c:formatCode>0.0</c:formatCode>
                <c:ptCount val="6"/>
                <c:pt idx="0">
                  <c:v>50.282258064516128</c:v>
                </c:pt>
                <c:pt idx="1">
                  <c:v>57.211538461538467</c:v>
                </c:pt>
                <c:pt idx="2">
                  <c:v>66.618589743589752</c:v>
                </c:pt>
                <c:pt idx="3">
                  <c:v>68.109756097560975</c:v>
                </c:pt>
                <c:pt idx="4">
                  <c:v>68.487220843672446</c:v>
                </c:pt>
                <c:pt idx="5">
                  <c:v>73.804878048780495</c:v>
                </c:pt>
              </c:numCache>
            </c:numRef>
          </c:val>
          <c:extLst xmlns:c16r2="http://schemas.microsoft.com/office/drawing/2015/06/chart">
            <c:ext xmlns:c16="http://schemas.microsoft.com/office/drawing/2014/chart" uri="{C3380CC4-5D6E-409C-BE32-E72D297353CC}">
              <c16:uniqueId val="{00000000-DA4F-47BC-BA74-68D8859DD530}"/>
            </c:ext>
          </c:extLst>
        </c:ser>
        <c:dLbls>
          <c:showLegendKey val="0"/>
          <c:showVal val="0"/>
          <c:showCatName val="0"/>
          <c:showSerName val="0"/>
          <c:showPercent val="0"/>
          <c:showBubbleSize val="0"/>
        </c:dLbls>
        <c:gapWidth val="182"/>
        <c:axId val="558884912"/>
        <c:axId val="576621032"/>
      </c:barChart>
      <c:catAx>
        <c:axId val="558884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6621032"/>
        <c:crosses val="autoZero"/>
        <c:auto val="1"/>
        <c:lblAlgn val="ctr"/>
        <c:lblOffset val="100"/>
        <c:noMultiLvlLbl val="0"/>
      </c:catAx>
      <c:valAx>
        <c:axId val="57662103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888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Sheet3!$B$1</c:f>
              <c:strCache>
                <c:ptCount val="1"/>
                <c:pt idx="0">
                  <c:v>Open Codes</c:v>
                </c:pt>
              </c:strCache>
            </c:strRef>
          </c:tx>
          <c:spPr>
            <a:solidFill>
              <a:schemeClr val="bg1">
                <a:lumMod val="50000"/>
              </a:schemeClr>
            </a:solidFill>
            <a:ln>
              <a:noFill/>
            </a:ln>
            <a:effectLst/>
          </c:spPr>
          <c:invertIfNegative val="0"/>
          <c:cat>
            <c:strRef>
              <c:f>Sheet3!$A$2:$A$10</c:f>
              <c:strCache>
                <c:ptCount val="9"/>
                <c:pt idx="0">
                  <c:v>Lectures</c:v>
                </c:pt>
                <c:pt idx="1">
                  <c:v>Student Interaction</c:v>
                </c:pt>
                <c:pt idx="2">
                  <c:v>Group Work</c:v>
                </c:pt>
                <c:pt idx="3">
                  <c:v>Presentations</c:v>
                </c:pt>
                <c:pt idx="4">
                  <c:v>Feedback</c:v>
                </c:pt>
                <c:pt idx="5">
                  <c:v>Professionalism</c:v>
                </c:pt>
                <c:pt idx="6">
                  <c:v>Student Engagement</c:v>
                </c:pt>
                <c:pt idx="7">
                  <c:v>Quizzes</c:v>
                </c:pt>
                <c:pt idx="8">
                  <c:v>Practicality</c:v>
                </c:pt>
              </c:strCache>
            </c:strRef>
          </c:cat>
          <c:val>
            <c:numRef>
              <c:f>Sheet3!$B$2:$B$10</c:f>
              <c:numCache>
                <c:formatCode>General</c:formatCode>
                <c:ptCount val="9"/>
                <c:pt idx="0">
                  <c:v>22</c:v>
                </c:pt>
                <c:pt idx="1">
                  <c:v>22</c:v>
                </c:pt>
                <c:pt idx="2">
                  <c:v>15</c:v>
                </c:pt>
                <c:pt idx="3">
                  <c:v>13</c:v>
                </c:pt>
                <c:pt idx="4">
                  <c:v>12</c:v>
                </c:pt>
                <c:pt idx="5">
                  <c:v>12</c:v>
                </c:pt>
                <c:pt idx="6">
                  <c:v>12</c:v>
                </c:pt>
                <c:pt idx="7">
                  <c:v>11</c:v>
                </c:pt>
                <c:pt idx="8">
                  <c:v>10</c:v>
                </c:pt>
              </c:numCache>
            </c:numRef>
          </c:val>
          <c:extLst xmlns:c16r2="http://schemas.microsoft.com/office/drawing/2015/06/chart">
            <c:ext xmlns:c16="http://schemas.microsoft.com/office/drawing/2014/chart" uri="{C3380CC4-5D6E-409C-BE32-E72D297353CC}">
              <c16:uniqueId val="{00000000-AAB0-407B-A550-3C93CCBD2C22}"/>
            </c:ext>
          </c:extLst>
        </c:ser>
        <c:dLbls>
          <c:showLegendKey val="0"/>
          <c:showVal val="0"/>
          <c:showCatName val="0"/>
          <c:showSerName val="0"/>
          <c:showPercent val="0"/>
          <c:showBubbleSize val="0"/>
        </c:dLbls>
        <c:gapWidth val="219"/>
        <c:overlap val="-27"/>
        <c:axId val="576621816"/>
        <c:axId val="576621424"/>
      </c:barChart>
      <c:catAx>
        <c:axId val="57662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6621424"/>
        <c:crosses val="autoZero"/>
        <c:auto val="1"/>
        <c:lblAlgn val="ctr"/>
        <c:lblOffset val="100"/>
        <c:noMultiLvlLbl val="0"/>
      </c:catAx>
      <c:valAx>
        <c:axId val="57662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621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5AC3-3C3E-424B-A9FE-F935007F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2018-11-06T09:20:00Z</dcterms:created>
  <dcterms:modified xsi:type="dcterms:W3CDTF">2018-11-06T09:20:00Z</dcterms:modified>
</cp:coreProperties>
</file>