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5A" w:rsidRPr="00380C97" w:rsidRDefault="0066025A" w:rsidP="00EE1095">
      <w:pPr>
        <w:jc w:val="both"/>
        <w:rPr>
          <w:rFonts w:ascii="Arial" w:hAnsi="Arial" w:cs="Arial"/>
          <w:b/>
          <w:bCs/>
          <w:sz w:val="20"/>
          <w:szCs w:val="20"/>
        </w:rPr>
      </w:pPr>
    </w:p>
    <w:p w:rsidR="0066025A" w:rsidRPr="00380C97" w:rsidRDefault="0066025A" w:rsidP="00EE1095">
      <w:pPr>
        <w:jc w:val="both"/>
        <w:rPr>
          <w:rFonts w:ascii="Arial" w:hAnsi="Arial" w:cs="Arial"/>
          <w:b/>
          <w:bCs/>
          <w:sz w:val="20"/>
          <w:szCs w:val="20"/>
        </w:rPr>
      </w:pPr>
    </w:p>
    <w:p w:rsidR="0066025A" w:rsidRPr="00380C97" w:rsidRDefault="0066025A" w:rsidP="00EE1095">
      <w:pPr>
        <w:jc w:val="both"/>
        <w:rPr>
          <w:rFonts w:ascii="Arial" w:hAnsi="Arial" w:cs="Arial"/>
          <w:b/>
          <w:bCs/>
          <w:sz w:val="20"/>
          <w:szCs w:val="20"/>
        </w:rPr>
      </w:pPr>
    </w:p>
    <w:p w:rsidR="0066025A" w:rsidRPr="00380C97" w:rsidRDefault="0066025A" w:rsidP="00EE1095">
      <w:pPr>
        <w:jc w:val="both"/>
        <w:rPr>
          <w:rFonts w:ascii="Arial" w:hAnsi="Arial" w:cs="Arial"/>
          <w:b/>
          <w:bCs/>
          <w:sz w:val="20"/>
          <w:szCs w:val="20"/>
        </w:rPr>
      </w:pPr>
    </w:p>
    <w:p w:rsidR="0066025A" w:rsidRPr="00380C97" w:rsidRDefault="0066025A" w:rsidP="00EE1095">
      <w:pPr>
        <w:jc w:val="both"/>
        <w:rPr>
          <w:rFonts w:ascii="Arial" w:hAnsi="Arial" w:cs="Arial"/>
          <w:b/>
          <w:bCs/>
          <w:sz w:val="20"/>
          <w:szCs w:val="20"/>
        </w:rPr>
      </w:pPr>
    </w:p>
    <w:p w:rsidR="0066025A" w:rsidRPr="00380C97" w:rsidRDefault="0066025A" w:rsidP="00EE1095">
      <w:pPr>
        <w:jc w:val="both"/>
        <w:rPr>
          <w:rFonts w:ascii="Arial" w:hAnsi="Arial" w:cs="Arial"/>
          <w:b/>
          <w:bCs/>
          <w:sz w:val="20"/>
          <w:szCs w:val="20"/>
        </w:rPr>
      </w:pPr>
    </w:p>
    <w:p w:rsidR="0066025A" w:rsidRPr="00380C97" w:rsidRDefault="0066025A" w:rsidP="00EE1095">
      <w:pPr>
        <w:jc w:val="both"/>
        <w:rPr>
          <w:rFonts w:ascii="Arial" w:hAnsi="Arial" w:cs="Arial"/>
          <w:b/>
          <w:bCs/>
          <w:sz w:val="20"/>
          <w:szCs w:val="20"/>
        </w:rPr>
      </w:pPr>
    </w:p>
    <w:p w:rsidR="0066025A" w:rsidRPr="00380C97" w:rsidRDefault="0066025A" w:rsidP="00EE1095">
      <w:pPr>
        <w:jc w:val="both"/>
        <w:rPr>
          <w:rFonts w:ascii="Arial" w:hAnsi="Arial" w:cs="Arial"/>
          <w:b/>
          <w:bCs/>
          <w:sz w:val="20"/>
          <w:szCs w:val="20"/>
        </w:rPr>
      </w:pPr>
    </w:p>
    <w:p w:rsidR="00380C97" w:rsidRDefault="00657476" w:rsidP="0066025A">
      <w:pPr>
        <w:jc w:val="center"/>
        <w:rPr>
          <w:rFonts w:ascii="Arial" w:hAnsi="Arial" w:cs="Arial"/>
          <w:b/>
          <w:bCs/>
          <w:sz w:val="28"/>
          <w:szCs w:val="28"/>
        </w:rPr>
      </w:pPr>
      <w:r w:rsidRPr="00380C97">
        <w:rPr>
          <w:rFonts w:ascii="Arial" w:hAnsi="Arial" w:cs="Arial"/>
          <w:b/>
          <w:bCs/>
          <w:sz w:val="28"/>
          <w:szCs w:val="28"/>
        </w:rPr>
        <w:t xml:space="preserve">Managing versus Designing: </w:t>
      </w:r>
    </w:p>
    <w:p w:rsidR="00657476" w:rsidRDefault="00657476" w:rsidP="0066025A">
      <w:pPr>
        <w:jc w:val="center"/>
        <w:rPr>
          <w:rFonts w:ascii="Arial" w:hAnsi="Arial" w:cs="Arial"/>
          <w:b/>
          <w:bCs/>
          <w:sz w:val="28"/>
          <w:szCs w:val="28"/>
        </w:rPr>
      </w:pPr>
      <w:r w:rsidRPr="00380C97">
        <w:rPr>
          <w:rFonts w:ascii="Arial" w:hAnsi="Arial" w:cs="Arial"/>
          <w:b/>
          <w:bCs/>
          <w:sz w:val="28"/>
          <w:szCs w:val="28"/>
        </w:rPr>
        <w:t>Newly Discovered Romance or Long-Lost Cousins?</w:t>
      </w:r>
    </w:p>
    <w:p w:rsidR="000B7C68" w:rsidRPr="00380C97" w:rsidRDefault="00380C97" w:rsidP="00380C97">
      <w:pPr>
        <w:jc w:val="center"/>
        <w:rPr>
          <w:rFonts w:ascii="Arial" w:hAnsi="Arial" w:cs="Arial"/>
          <w:b/>
          <w:bCs/>
        </w:rPr>
      </w:pPr>
      <w:r>
        <w:rPr>
          <w:rFonts w:ascii="Arial" w:hAnsi="Arial" w:cs="Arial"/>
          <w:b/>
          <w:bCs/>
          <w:sz w:val="28"/>
          <w:szCs w:val="28"/>
        </w:rPr>
        <w:br/>
      </w:r>
      <w:proofErr w:type="spellStart"/>
      <w:r w:rsidR="00657476" w:rsidRPr="00380C97">
        <w:rPr>
          <w:rFonts w:ascii="Arial" w:hAnsi="Arial" w:cs="Arial"/>
          <w:b/>
          <w:bCs/>
        </w:rPr>
        <w:t>Tingting</w:t>
      </w:r>
      <w:proofErr w:type="spellEnd"/>
      <w:r w:rsidR="00657476" w:rsidRPr="00380C97">
        <w:rPr>
          <w:rFonts w:ascii="Arial" w:hAnsi="Arial" w:cs="Arial"/>
          <w:b/>
          <w:bCs/>
        </w:rPr>
        <w:t xml:space="preserve"> </w:t>
      </w:r>
      <w:r w:rsidR="00802489" w:rsidRPr="00380C97">
        <w:rPr>
          <w:rFonts w:ascii="Arial" w:hAnsi="Arial" w:cs="Arial"/>
          <w:b/>
          <w:bCs/>
        </w:rPr>
        <w:t>(</w:t>
      </w:r>
      <w:r w:rsidR="00657476" w:rsidRPr="00380C97">
        <w:rPr>
          <w:rFonts w:ascii="Arial" w:hAnsi="Arial" w:cs="Arial"/>
          <w:b/>
          <w:bCs/>
        </w:rPr>
        <w:t>Rachel</w:t>
      </w:r>
      <w:r w:rsidR="00802489" w:rsidRPr="00380C97">
        <w:rPr>
          <w:rFonts w:ascii="Arial" w:hAnsi="Arial" w:cs="Arial"/>
          <w:b/>
          <w:bCs/>
        </w:rPr>
        <w:t>)</w:t>
      </w:r>
      <w:r w:rsidR="00657476" w:rsidRPr="00380C97">
        <w:rPr>
          <w:rFonts w:ascii="Arial" w:hAnsi="Arial" w:cs="Arial"/>
          <w:b/>
          <w:bCs/>
        </w:rPr>
        <w:t xml:space="preserve"> Chung</w:t>
      </w:r>
      <w:r>
        <w:rPr>
          <w:rFonts w:ascii="Arial" w:hAnsi="Arial" w:cs="Arial"/>
          <w:b/>
          <w:bCs/>
        </w:rPr>
        <w:br/>
      </w:r>
      <w:r w:rsidR="000B7C68" w:rsidRPr="00380C97">
        <w:rPr>
          <w:rFonts w:ascii="Arial" w:hAnsi="Arial" w:cs="Arial"/>
          <w:b/>
          <w:bCs/>
        </w:rPr>
        <w:t>Chatham University</w:t>
      </w:r>
    </w:p>
    <w:p w:rsidR="0066025A" w:rsidRPr="00380C97" w:rsidRDefault="0066025A" w:rsidP="00380C97">
      <w:pPr>
        <w:spacing w:line="276" w:lineRule="auto"/>
        <w:jc w:val="center"/>
        <w:rPr>
          <w:rFonts w:ascii="Arial" w:hAnsi="Arial" w:cs="Arial"/>
          <w:b/>
          <w:bCs/>
        </w:rPr>
      </w:pPr>
    </w:p>
    <w:p w:rsidR="00657476" w:rsidRPr="00380C97" w:rsidRDefault="008B2651" w:rsidP="00380C97">
      <w:pPr>
        <w:spacing w:line="276" w:lineRule="auto"/>
        <w:jc w:val="center"/>
        <w:rPr>
          <w:rFonts w:ascii="Arial" w:hAnsi="Arial" w:cs="Arial"/>
          <w:b/>
          <w:bCs/>
        </w:rPr>
      </w:pPr>
      <w:r w:rsidRPr="00380C97">
        <w:rPr>
          <w:rFonts w:ascii="Arial" w:hAnsi="Arial" w:cs="Arial"/>
          <w:b/>
          <w:bCs/>
        </w:rPr>
        <w:t>Mon-C</w:t>
      </w:r>
      <w:r w:rsidR="00657476" w:rsidRPr="00380C97">
        <w:rPr>
          <w:rFonts w:ascii="Arial" w:hAnsi="Arial" w:cs="Arial"/>
          <w:b/>
          <w:bCs/>
        </w:rPr>
        <w:t>hu Chen</w:t>
      </w:r>
    </w:p>
    <w:p w:rsidR="009E4121" w:rsidRDefault="009E4121" w:rsidP="00380C97">
      <w:pPr>
        <w:spacing w:line="276" w:lineRule="auto"/>
        <w:jc w:val="center"/>
        <w:rPr>
          <w:rFonts w:ascii="Arial" w:hAnsi="Arial" w:cs="Arial"/>
          <w:b/>
          <w:bCs/>
        </w:rPr>
      </w:pPr>
      <w:proofErr w:type="spellStart"/>
      <w:r w:rsidRPr="00380C97">
        <w:rPr>
          <w:rFonts w:ascii="Arial" w:hAnsi="Arial" w:cs="Arial"/>
          <w:b/>
          <w:bCs/>
        </w:rPr>
        <w:t>Novumind</w:t>
      </w:r>
      <w:proofErr w:type="spellEnd"/>
      <w:r w:rsidRPr="00380C97">
        <w:rPr>
          <w:rFonts w:ascii="Arial" w:hAnsi="Arial" w:cs="Arial"/>
          <w:b/>
          <w:bCs/>
        </w:rPr>
        <w:t xml:space="preserve"> Inc.</w:t>
      </w:r>
    </w:p>
    <w:p w:rsidR="00380C97" w:rsidRDefault="00380C97" w:rsidP="00380C97">
      <w:pPr>
        <w:spacing w:line="276" w:lineRule="auto"/>
        <w:jc w:val="center"/>
        <w:rPr>
          <w:rFonts w:ascii="Arial" w:hAnsi="Arial" w:cs="Arial"/>
          <w:b/>
          <w:bCs/>
        </w:rPr>
      </w:pPr>
    </w:p>
    <w:p w:rsidR="00380C97" w:rsidRDefault="00380C97" w:rsidP="00380C97">
      <w:pPr>
        <w:spacing w:line="276" w:lineRule="auto"/>
        <w:jc w:val="center"/>
        <w:rPr>
          <w:rFonts w:ascii="Arial" w:hAnsi="Arial" w:cs="Arial"/>
          <w:b/>
          <w:bCs/>
        </w:rPr>
      </w:pPr>
    </w:p>
    <w:p w:rsidR="00380C97" w:rsidRDefault="00380C97" w:rsidP="00380C97">
      <w:pPr>
        <w:spacing w:line="276" w:lineRule="auto"/>
        <w:jc w:val="center"/>
        <w:rPr>
          <w:rFonts w:ascii="Arial" w:hAnsi="Arial" w:cs="Arial"/>
          <w:b/>
          <w:bCs/>
        </w:rPr>
      </w:pPr>
    </w:p>
    <w:p w:rsidR="001D0530" w:rsidRPr="00380C97" w:rsidRDefault="00380C97" w:rsidP="00380C97">
      <w:pPr>
        <w:rPr>
          <w:rFonts w:ascii="Arial" w:hAnsi="Arial" w:cs="Arial"/>
          <w:b/>
          <w:sz w:val="20"/>
          <w:szCs w:val="20"/>
        </w:rPr>
      </w:pPr>
      <w:r>
        <w:rPr>
          <w:rFonts w:ascii="Arial" w:hAnsi="Arial" w:cs="Arial"/>
          <w:b/>
          <w:sz w:val="20"/>
          <w:szCs w:val="20"/>
        </w:rPr>
        <w:t>ABSTRACT</w:t>
      </w:r>
      <w:r>
        <w:rPr>
          <w:rFonts w:ascii="Arial" w:hAnsi="Arial" w:cs="Arial"/>
          <w:b/>
          <w:sz w:val="20"/>
          <w:szCs w:val="20"/>
        </w:rPr>
        <w:br/>
      </w:r>
      <w:bookmarkStart w:id="0" w:name="_GoBack"/>
      <w:bookmarkEnd w:id="0"/>
    </w:p>
    <w:p w:rsidR="00657476" w:rsidRPr="00380C97" w:rsidRDefault="00267D92" w:rsidP="00EE1095">
      <w:pPr>
        <w:jc w:val="both"/>
        <w:rPr>
          <w:rFonts w:ascii="Arial" w:hAnsi="Arial" w:cs="Arial"/>
          <w:sz w:val="20"/>
          <w:szCs w:val="20"/>
        </w:rPr>
      </w:pPr>
      <w:r w:rsidRPr="00380C97">
        <w:rPr>
          <w:rFonts w:ascii="Arial" w:hAnsi="Arial" w:cs="Arial"/>
          <w:sz w:val="20"/>
          <w:szCs w:val="20"/>
        </w:rPr>
        <w:t>B</w:t>
      </w:r>
      <w:r w:rsidR="00657476" w:rsidRPr="00380C97">
        <w:rPr>
          <w:rFonts w:ascii="Arial" w:hAnsi="Arial" w:cs="Arial"/>
          <w:sz w:val="20"/>
          <w:szCs w:val="20"/>
        </w:rPr>
        <w:t>usiness schools have begun to incorpora</w:t>
      </w:r>
      <w:r w:rsidRPr="00380C97">
        <w:rPr>
          <w:rFonts w:ascii="Arial" w:hAnsi="Arial" w:cs="Arial"/>
          <w:sz w:val="20"/>
          <w:szCs w:val="20"/>
        </w:rPr>
        <w:t xml:space="preserve">te design courses into their </w:t>
      </w:r>
      <w:r w:rsidR="00657476" w:rsidRPr="00380C97">
        <w:rPr>
          <w:rFonts w:ascii="Arial" w:hAnsi="Arial" w:cs="Arial"/>
          <w:sz w:val="20"/>
          <w:szCs w:val="20"/>
        </w:rPr>
        <w:t xml:space="preserve">curricula. Organizational scholars are urged to seek insights from designers. </w:t>
      </w:r>
      <w:r w:rsidR="00D875A0" w:rsidRPr="00380C97">
        <w:rPr>
          <w:rFonts w:ascii="Arial" w:hAnsi="Arial" w:cs="Arial"/>
          <w:sz w:val="20"/>
          <w:szCs w:val="20"/>
        </w:rPr>
        <w:t>Guided by Simon’s (1977) decision-making framework, w</w:t>
      </w:r>
      <w:r w:rsidR="00657476" w:rsidRPr="00380C97">
        <w:rPr>
          <w:rFonts w:ascii="Arial" w:hAnsi="Arial" w:cs="Arial"/>
          <w:sz w:val="20"/>
          <w:szCs w:val="20"/>
        </w:rPr>
        <w:t>e argue that there is at least as much conceptual overlap between management and design, if not more, as there appear to be differences. By clarifying dialectical versus conceptual distinctions between the two schools of thought, our work has the potential to move the field forward by minimizing the risk of discours</w:t>
      </w:r>
      <w:r w:rsidRPr="00380C97">
        <w:rPr>
          <w:rFonts w:ascii="Arial" w:hAnsi="Arial" w:cs="Arial"/>
          <w:sz w:val="20"/>
          <w:szCs w:val="20"/>
        </w:rPr>
        <w:t>es being lost in translation, and providing a practical framework for educators searching for ways to incorporate design thinking into the business curricula.</w:t>
      </w:r>
    </w:p>
    <w:p w:rsidR="003E6B7A" w:rsidRPr="00380C97" w:rsidRDefault="003E6B7A" w:rsidP="00EE1095">
      <w:pPr>
        <w:jc w:val="both"/>
        <w:rPr>
          <w:rFonts w:ascii="Arial" w:hAnsi="Arial" w:cs="Arial"/>
          <w:sz w:val="20"/>
          <w:szCs w:val="20"/>
        </w:rPr>
      </w:pPr>
    </w:p>
    <w:p w:rsidR="00A24C66" w:rsidRPr="00380C97" w:rsidRDefault="00A24C66" w:rsidP="00EE1095">
      <w:pPr>
        <w:jc w:val="both"/>
        <w:rPr>
          <w:rFonts w:ascii="Arial" w:hAnsi="Arial" w:cs="Arial"/>
          <w:b/>
          <w:sz w:val="20"/>
          <w:szCs w:val="20"/>
        </w:rPr>
      </w:pPr>
      <w:r w:rsidRPr="00380C97">
        <w:rPr>
          <w:rFonts w:ascii="Arial" w:hAnsi="Arial" w:cs="Arial"/>
          <w:b/>
          <w:sz w:val="20"/>
          <w:szCs w:val="20"/>
        </w:rPr>
        <w:t>INTRODUCTION</w:t>
      </w:r>
    </w:p>
    <w:p w:rsidR="00A24C66" w:rsidRPr="00380C97" w:rsidRDefault="00A24C66" w:rsidP="0066025A">
      <w:pPr>
        <w:keepNext/>
        <w:ind w:firstLine="720"/>
        <w:jc w:val="both"/>
        <w:rPr>
          <w:rFonts w:ascii="Arial" w:hAnsi="Arial" w:cs="Arial"/>
          <w:b/>
          <w:bCs/>
          <w:sz w:val="20"/>
          <w:szCs w:val="20"/>
        </w:rPr>
      </w:pPr>
    </w:p>
    <w:p w:rsidR="00657476" w:rsidRPr="00380C97" w:rsidRDefault="005E6150" w:rsidP="0066025A">
      <w:pPr>
        <w:keepNext/>
        <w:ind w:firstLine="720"/>
        <w:jc w:val="both"/>
        <w:rPr>
          <w:rFonts w:ascii="Arial" w:hAnsi="Arial" w:cs="Arial"/>
          <w:sz w:val="20"/>
          <w:szCs w:val="20"/>
        </w:rPr>
      </w:pPr>
      <w:r w:rsidRPr="00380C97">
        <w:rPr>
          <w:rFonts w:ascii="Arial" w:hAnsi="Arial" w:cs="Arial"/>
          <w:sz w:val="20"/>
          <w:szCs w:val="20"/>
        </w:rPr>
        <w:t xml:space="preserve">Recent years have witnessed a growing trend in management to learn from the designers. Top business schools have begun to incorporate design courses into their MBA or EMBA curricula. Organizational scholars are urged to seek insights from designers. It has not always been clear, nevertheless, how management and design are conceptualized and theoretically distinguished in these discussions. Similarly, it is unclear whether the perceived differences are conceptual, linguistic, or stylistic. </w:t>
      </w:r>
    </w:p>
    <w:p w:rsidR="00705C57" w:rsidRPr="00380C97" w:rsidRDefault="00657476" w:rsidP="0066025A">
      <w:pPr>
        <w:keepNext/>
        <w:ind w:firstLine="720"/>
        <w:jc w:val="both"/>
        <w:rPr>
          <w:rFonts w:ascii="Arial" w:hAnsi="Arial" w:cs="Arial"/>
          <w:sz w:val="20"/>
          <w:szCs w:val="20"/>
        </w:rPr>
      </w:pPr>
      <w:r w:rsidRPr="00380C97">
        <w:rPr>
          <w:rFonts w:ascii="Arial" w:hAnsi="Arial" w:cs="Arial"/>
          <w:sz w:val="20"/>
          <w:szCs w:val="20"/>
        </w:rPr>
        <w:t xml:space="preserve">The organizational literature’s interest in learning from designers is discussed comprehensively in Boland and Collopy’s edited volume </w:t>
      </w:r>
      <w:proofErr w:type="gramStart"/>
      <w:r w:rsidRPr="00380C97">
        <w:rPr>
          <w:rFonts w:ascii="Arial" w:hAnsi="Arial" w:cs="Arial"/>
          <w:i/>
          <w:sz w:val="20"/>
          <w:szCs w:val="20"/>
        </w:rPr>
        <w:t>Managing</w:t>
      </w:r>
      <w:proofErr w:type="gramEnd"/>
      <w:r w:rsidRPr="00380C97">
        <w:rPr>
          <w:rFonts w:ascii="Arial" w:hAnsi="Arial" w:cs="Arial"/>
          <w:i/>
          <w:sz w:val="20"/>
          <w:szCs w:val="20"/>
        </w:rPr>
        <w:t xml:space="preserve"> as Designing</w:t>
      </w:r>
      <w:r w:rsidR="00134952" w:rsidRPr="00380C97">
        <w:rPr>
          <w:rFonts w:ascii="Arial" w:hAnsi="Arial" w:cs="Arial"/>
          <w:i/>
          <w:sz w:val="20"/>
          <w:szCs w:val="20"/>
        </w:rPr>
        <w:t xml:space="preserve"> </w:t>
      </w:r>
      <w:r w:rsidR="00134952" w:rsidRPr="00380C97">
        <w:rPr>
          <w:rFonts w:ascii="Arial" w:hAnsi="Arial" w:cs="Arial"/>
          <w:sz w:val="20"/>
          <w:szCs w:val="20"/>
        </w:rPr>
        <w:t>(2004)</w:t>
      </w:r>
      <w:r w:rsidRPr="00380C97">
        <w:rPr>
          <w:rFonts w:ascii="Arial" w:hAnsi="Arial" w:cs="Arial"/>
          <w:sz w:val="20"/>
          <w:szCs w:val="20"/>
        </w:rPr>
        <w:t xml:space="preserve">. Showcasing </w:t>
      </w:r>
      <w:r w:rsidR="005E6150" w:rsidRPr="00380C97">
        <w:rPr>
          <w:rFonts w:ascii="Arial" w:hAnsi="Arial" w:cs="Arial"/>
          <w:sz w:val="20"/>
          <w:szCs w:val="20"/>
        </w:rPr>
        <w:t xml:space="preserve">Frank </w:t>
      </w:r>
      <w:proofErr w:type="spellStart"/>
      <w:r w:rsidR="005E6150" w:rsidRPr="00380C97">
        <w:rPr>
          <w:rFonts w:ascii="Arial" w:hAnsi="Arial" w:cs="Arial"/>
          <w:sz w:val="20"/>
          <w:szCs w:val="20"/>
        </w:rPr>
        <w:t>Gehry</w:t>
      </w:r>
      <w:proofErr w:type="spellEnd"/>
      <w:r w:rsidR="005E6150" w:rsidRPr="00380C97">
        <w:rPr>
          <w:rFonts w:ascii="Arial" w:hAnsi="Arial" w:cs="Arial"/>
          <w:sz w:val="20"/>
          <w:szCs w:val="20"/>
        </w:rPr>
        <w:t xml:space="preserve"> as a</w:t>
      </w:r>
      <w:r w:rsidRPr="00380C97">
        <w:rPr>
          <w:rFonts w:ascii="Arial" w:hAnsi="Arial" w:cs="Arial"/>
          <w:sz w:val="20"/>
          <w:szCs w:val="20"/>
        </w:rPr>
        <w:t xml:space="preserve"> prototypical designer, Boland and Collopy inspired much intellectual exploration of design principles that could benefit management practice and education. </w:t>
      </w:r>
      <w:r w:rsidR="008B5C08" w:rsidRPr="00380C97">
        <w:rPr>
          <w:rFonts w:ascii="Arial" w:hAnsi="Arial" w:cs="Arial"/>
          <w:sz w:val="20"/>
          <w:szCs w:val="20"/>
        </w:rPr>
        <w:t>Most notably, Boland and Collopy suggest that managers give up a decision attitude in favor of a design attitude. They define the decision attitude as “</w:t>
      </w:r>
      <w:proofErr w:type="spellStart"/>
      <w:r w:rsidR="008B5C08" w:rsidRPr="00380C97">
        <w:rPr>
          <w:rFonts w:ascii="Arial" w:hAnsi="Arial" w:cs="Arial"/>
          <w:sz w:val="20"/>
          <w:szCs w:val="20"/>
        </w:rPr>
        <w:t>solv</w:t>
      </w:r>
      <w:proofErr w:type="spellEnd"/>
      <w:r w:rsidR="008B5C08" w:rsidRPr="00380C97">
        <w:rPr>
          <w:rFonts w:ascii="Arial" w:hAnsi="Arial" w:cs="Arial"/>
          <w:sz w:val="20"/>
          <w:szCs w:val="20"/>
        </w:rPr>
        <w:t>[</w:t>
      </w:r>
      <w:proofErr w:type="spellStart"/>
      <w:r w:rsidR="008B5C08" w:rsidRPr="00380C97">
        <w:rPr>
          <w:rFonts w:ascii="Arial" w:hAnsi="Arial" w:cs="Arial"/>
          <w:sz w:val="20"/>
          <w:szCs w:val="20"/>
        </w:rPr>
        <w:t>ing</w:t>
      </w:r>
      <w:proofErr w:type="spellEnd"/>
      <w:r w:rsidR="008B5C08" w:rsidRPr="00380C97">
        <w:rPr>
          <w:rFonts w:ascii="Arial" w:hAnsi="Arial" w:cs="Arial"/>
          <w:sz w:val="20"/>
          <w:szCs w:val="20"/>
        </w:rPr>
        <w:t>] problems by making rational choices among alternatives and us[</w:t>
      </w:r>
      <w:proofErr w:type="spellStart"/>
      <w:r w:rsidR="008B5C08" w:rsidRPr="00380C97">
        <w:rPr>
          <w:rFonts w:ascii="Arial" w:hAnsi="Arial" w:cs="Arial"/>
          <w:sz w:val="20"/>
          <w:szCs w:val="20"/>
        </w:rPr>
        <w:t>ing</w:t>
      </w:r>
      <w:proofErr w:type="spellEnd"/>
      <w:r w:rsidR="008B5C08" w:rsidRPr="00380C97">
        <w:rPr>
          <w:rFonts w:ascii="Arial" w:hAnsi="Arial" w:cs="Arial"/>
          <w:sz w:val="20"/>
          <w:szCs w:val="20"/>
        </w:rPr>
        <w:t xml:space="preserve">] tools such as economic analysis, risk assessment, multiple criteria decision making, simulation, and the time value of money”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&lt;EndNote&gt;&lt;Cite&gt;&lt;Author&gt;Boland&lt;/Author&gt;&lt;Year&gt;2004&lt;/Year&gt;&lt;RecNum&gt;3&lt;/RecNum&gt;&lt;Suffix&gt;`, p. 6&lt;/Suffix&gt;&lt;DisplayText&gt;(Boland &amp;amp; Collopy, 2004, p. 6)&lt;/DisplayText&gt;&lt;record&gt;&lt;rec-number&gt;3&lt;/rec-number&gt;&lt;foreign-keys&gt;&lt;key app="EN" db-id="zstze92wspd5fxexde5vdz91t0e2deed0tvw"&gt;3&lt;/key&gt;&lt;/foreign-keys&gt;&lt;ref-type name="Book Section"&gt;5&lt;/ref-type&gt;&lt;contributors&gt;&lt;authors&gt;&lt;author&gt;Boland, R.J.Jr.&lt;/author&gt;&lt;author&gt;Collopy, F.&lt;/author&gt;&lt;/authors&gt;&lt;secondary-authors&gt;&lt;author&gt;Boland, R.J.Jr.&lt;/author&gt;&lt;author&gt;Collopy, F.&lt;/author&gt;&lt;/secondary-authors&gt;&lt;/contributors&gt;&lt;titles&gt;&lt;title&gt;Design Matters for Management&lt;/title&gt;&lt;secondary-title&gt;Managing as Designing&lt;/secondary-title&gt;&lt;/titles&gt;&lt;dates&gt;&lt;year&gt;2004&lt;/year&gt;&lt;/dates&gt;&lt;pub-location&gt;Stanford, CA&lt;/pub-location&gt;&lt;publisher&gt;Stanford University Press&lt;/publisher&gt;&lt;urls&gt;&lt;/urls&gt;&lt;/record&gt;&lt;/Cite&gt;&lt;/EndNote&gt;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(Boland &amp; Collopy, 2004, p. 6)</w:t>
      </w:r>
      <w:r w:rsidR="00350FAE" w:rsidRPr="00380C97">
        <w:rPr>
          <w:rFonts w:ascii="Arial" w:hAnsi="Arial" w:cs="Arial"/>
          <w:sz w:val="20"/>
          <w:szCs w:val="20"/>
        </w:rPr>
        <w:fldChar w:fldCharType="end"/>
      </w:r>
      <w:r w:rsidR="008B5C08" w:rsidRPr="00380C97">
        <w:rPr>
          <w:rFonts w:ascii="Arial" w:hAnsi="Arial" w:cs="Arial"/>
          <w:sz w:val="20"/>
          <w:szCs w:val="20"/>
        </w:rPr>
        <w:t xml:space="preserve">. </w:t>
      </w:r>
      <w:r w:rsidR="007F12C6" w:rsidRPr="00380C97">
        <w:rPr>
          <w:rFonts w:ascii="Arial" w:hAnsi="Arial" w:cs="Arial"/>
          <w:sz w:val="20"/>
          <w:szCs w:val="20"/>
        </w:rPr>
        <w:t xml:space="preserve">Criticizing this decision attitude as </w:t>
      </w:r>
      <w:r w:rsidR="005B62D2" w:rsidRPr="00380C97">
        <w:rPr>
          <w:rFonts w:ascii="Arial" w:hAnsi="Arial" w:cs="Arial"/>
          <w:sz w:val="20"/>
          <w:szCs w:val="20"/>
        </w:rPr>
        <w:t xml:space="preserve">narrowly focused </w:t>
      </w:r>
      <w:r w:rsidR="007F12C6" w:rsidRPr="00380C97">
        <w:rPr>
          <w:rFonts w:ascii="Arial" w:hAnsi="Arial" w:cs="Arial"/>
          <w:sz w:val="20"/>
          <w:szCs w:val="20"/>
        </w:rPr>
        <w:t xml:space="preserve">on evaluating existing solutions as opposed to creating new solutions, Boland and Collopy urge managers to adopt a design attitude instead.  They define design attitude as the view that “each project [is] an opportunity for invention that includes a questioning of basic assumptions and a resolve to leave the world a better place than we found it”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&lt;EndNote&gt;&lt;Cite&gt;&lt;Author&gt;Boland&lt;/Author&gt;&lt;Year&gt;2004&lt;/Year&gt;&lt;RecNum&gt;3&lt;/RecNum&gt;&lt;Suffix&gt;`, p. 9&lt;/Suffix&gt;&lt;DisplayText&gt;(Boland &amp;amp; Collopy, 2004, p. 9)&lt;/DisplayText&gt;&lt;record&gt;&lt;rec-number&gt;3&lt;/rec-number&gt;&lt;foreign-keys&gt;&lt;key app="EN" db-id="zstze92wspd5fxexde5vdz91t0e2deed0tvw"&gt;3&lt;/key&gt;&lt;/foreign-keys&gt;&lt;ref-type name="Book Section"&gt;5&lt;/ref-type&gt;&lt;contributors&gt;&lt;authors&gt;&lt;author&gt;Boland, R.J.Jr.&lt;/author&gt;&lt;author&gt;Collopy, F.&lt;/author&gt;&lt;/authors&gt;&lt;secondary-authors&gt;&lt;author&gt;Boland, R.J.Jr.&lt;/author&gt;&lt;author&gt;Collopy, F.&lt;/author&gt;&lt;/secondary-authors&gt;&lt;/contributors&gt;&lt;titles&gt;&lt;title&gt;Design Matters for Management&lt;/title&gt;&lt;secondary-title&gt;Managing as Designing&lt;/secondary-title&gt;&lt;/titles&gt;&lt;dates&gt;&lt;year&gt;2004&lt;/year&gt;&lt;/dates&gt;&lt;pub-location&gt;Stanford, CA&lt;/pub-location&gt;&lt;publisher&gt;Stanford University Press&lt;/publisher&gt;&lt;urls&gt;&lt;/urls&gt;&lt;/record&gt;&lt;/Cite&gt;&lt;/EndNote&gt;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(Boland &amp; Collopy, 2004, p. 9)</w:t>
      </w:r>
      <w:r w:rsidR="00350FAE" w:rsidRPr="00380C97">
        <w:rPr>
          <w:rFonts w:ascii="Arial" w:hAnsi="Arial" w:cs="Arial"/>
          <w:sz w:val="20"/>
          <w:szCs w:val="20"/>
        </w:rPr>
        <w:fldChar w:fldCharType="end"/>
      </w:r>
      <w:r w:rsidR="007F12C6" w:rsidRPr="00380C97">
        <w:rPr>
          <w:rFonts w:ascii="Arial" w:hAnsi="Arial" w:cs="Arial"/>
          <w:sz w:val="20"/>
          <w:szCs w:val="20"/>
        </w:rPr>
        <w:t>.</w:t>
      </w:r>
      <w:r w:rsidR="00B74654" w:rsidRPr="00380C97">
        <w:rPr>
          <w:rFonts w:ascii="Arial" w:hAnsi="Arial" w:cs="Arial"/>
          <w:sz w:val="20"/>
          <w:szCs w:val="20"/>
        </w:rPr>
        <w:t xml:space="preserve"> The design attitude is “concerned with finding the best answer possible, given the skills, time, and resources of the team, and takes for granted that it will require the invention of new alternatives”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&lt;EndNote&gt;&lt;Cite&gt;&lt;Author&gt;Boland&lt;/Author&gt;&lt;Year&gt;2004&lt;/Year&gt;&lt;RecNum&gt;3&lt;/RecNum&gt;&lt;Suffix&gt;`, p. 6&lt;/Suffix&gt;&lt;DisplayText&gt;(Boland &amp;amp; Collopy, 2004, p. 6)&lt;/DisplayText&gt;&lt;record&gt;&lt;rec-number&gt;3&lt;/rec-number&gt;&lt;foreign-keys&gt;&lt;key app="EN" db-id="zstze92wspd5fxexde5vdz91t0e2deed0tvw"&gt;3&lt;/key&gt;&lt;/foreign-keys&gt;&lt;ref-type name="Book Section"&gt;5&lt;/ref-type&gt;&lt;contributors&gt;&lt;authors&gt;&lt;author&gt;Boland, R.J.Jr.&lt;/author&gt;&lt;author&gt;Collopy, F.&lt;/author&gt;&lt;/authors&gt;&lt;secondary-authors&gt;&lt;author&gt;Boland, R.J.Jr.&lt;/author&gt;&lt;author&gt;Collopy, F.&lt;/author&gt;&lt;/secondary-authors&gt;&lt;/contributors&gt;&lt;titles&gt;&lt;title&gt;Design Matters for Management&lt;/title&gt;&lt;secondary-title&gt;Managing as Designing&lt;/secondary-title&gt;&lt;/titles&gt;&lt;dates&gt;&lt;year&gt;2004&lt;/year&gt;&lt;/dates&gt;&lt;pub-location&gt;Stanford, CA&lt;/pub-location&gt;&lt;publisher&gt;Stanford University Press&lt;/publisher&gt;&lt;urls&gt;&lt;/urls&gt;&lt;/record&gt;&lt;/Cite&gt;&lt;/EndNote&gt;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(Boland &amp; Collopy, 2004, p. 6)</w:t>
      </w:r>
      <w:r w:rsidR="00350FAE" w:rsidRPr="00380C97">
        <w:rPr>
          <w:rFonts w:ascii="Arial" w:hAnsi="Arial" w:cs="Arial"/>
          <w:sz w:val="20"/>
          <w:szCs w:val="20"/>
        </w:rPr>
        <w:fldChar w:fldCharType="end"/>
      </w:r>
      <w:r w:rsidR="00B74654" w:rsidRPr="00380C97">
        <w:rPr>
          <w:rFonts w:ascii="Arial" w:hAnsi="Arial" w:cs="Arial"/>
          <w:sz w:val="20"/>
          <w:szCs w:val="20"/>
        </w:rPr>
        <w:t xml:space="preserve">. The crucial difference between these two attitudes is characterized as the following: “the decision attitude is in the unrealistic position of assuming that good design work has already taken places, even though that is not usually the case”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&lt;EndNote&gt;&lt;Cite&gt;&lt;Author&gt;Boland&lt;/Author&gt;&lt;Year&gt;2004&lt;/Year&gt;&lt;RecNum&gt;3&lt;/RecNum&gt;&lt;Suffix&gt;`, p. 6&lt;/Suffix&gt;&lt;DisplayText&gt;(Boland &amp;amp; Collopy, 2004, p. 6)&lt;/DisplayText&gt;&lt;record&gt;&lt;rec-number&gt;3&lt;/rec-number&gt;&lt;foreign-keys&gt;&lt;key app="EN" db-id="zstze92wspd5fxexde5vdz91t0e2deed0tvw"&gt;3&lt;/key&gt;&lt;/foreign-keys&gt;&lt;ref-type name="Book Section"&gt;5&lt;/ref-type&gt;&lt;contributors&gt;&lt;authors&gt;&lt;author&gt;Boland, R.J.Jr.&lt;/author&gt;&lt;author&gt;Collopy, F.&lt;/author&gt;&lt;/authors&gt;&lt;secondary-authors&gt;&lt;author&gt;Boland, R.J.Jr.&lt;/author&gt;&lt;author&gt;Collopy, F.&lt;/author&gt;&lt;/secondary-authors&gt;&lt;/contributors&gt;&lt;titles&gt;&lt;title&gt;Design Matters for Management&lt;/title&gt;&lt;secondary-title&gt;Managing as Designing&lt;/secondary-title&gt;&lt;/titles&gt;&lt;dates&gt;&lt;year&gt;2004&lt;/year&gt;&lt;/dates&gt;&lt;pub-location&gt;Stanford, CA&lt;/pub-location&gt;&lt;publisher&gt;Stanford University Press&lt;/publisher&gt;&lt;urls&gt;&lt;/urls&gt;&lt;/record&gt;&lt;/Cite&gt;&lt;/EndNote&gt;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 xml:space="preserve">(Boland &amp; </w:t>
      </w:r>
      <w:r w:rsidR="003E6B7A" w:rsidRPr="00380C97">
        <w:rPr>
          <w:rFonts w:ascii="Arial" w:hAnsi="Arial" w:cs="Arial"/>
          <w:noProof/>
          <w:sz w:val="20"/>
          <w:szCs w:val="20"/>
        </w:rPr>
        <w:lastRenderedPageBreak/>
        <w:t>Collopy, 2004, p. 6)</w:t>
      </w:r>
      <w:r w:rsidR="00350FAE" w:rsidRPr="00380C97">
        <w:rPr>
          <w:rFonts w:ascii="Arial" w:hAnsi="Arial" w:cs="Arial"/>
          <w:sz w:val="20"/>
          <w:szCs w:val="20"/>
        </w:rPr>
        <w:fldChar w:fldCharType="end"/>
      </w:r>
      <w:r w:rsidR="00B74654" w:rsidRPr="00380C97">
        <w:rPr>
          <w:rFonts w:ascii="Arial" w:hAnsi="Arial" w:cs="Arial"/>
          <w:sz w:val="20"/>
          <w:szCs w:val="20"/>
        </w:rPr>
        <w:t>.</w:t>
      </w:r>
    </w:p>
    <w:p w:rsidR="00657476" w:rsidRPr="00380C97" w:rsidRDefault="000C23E4" w:rsidP="0066025A">
      <w:pPr>
        <w:keepNext/>
        <w:ind w:firstLine="720"/>
        <w:jc w:val="both"/>
        <w:rPr>
          <w:rFonts w:ascii="Arial" w:hAnsi="Arial" w:cs="Arial"/>
          <w:sz w:val="20"/>
          <w:szCs w:val="20"/>
        </w:rPr>
      </w:pPr>
      <w:r w:rsidRPr="00380C97">
        <w:rPr>
          <w:rFonts w:ascii="Arial" w:hAnsi="Arial" w:cs="Arial"/>
          <w:sz w:val="20"/>
          <w:szCs w:val="20"/>
        </w:rPr>
        <w:t xml:space="preserve">However, </w:t>
      </w:r>
      <w:r w:rsidR="00705C57" w:rsidRPr="00380C97">
        <w:rPr>
          <w:rFonts w:ascii="Arial" w:hAnsi="Arial" w:cs="Arial"/>
          <w:sz w:val="20"/>
          <w:szCs w:val="20"/>
        </w:rPr>
        <w:t xml:space="preserve">despite the </w:t>
      </w:r>
      <w:r w:rsidR="00B74654" w:rsidRPr="00380C97">
        <w:rPr>
          <w:rFonts w:ascii="Arial" w:hAnsi="Arial" w:cs="Arial"/>
          <w:sz w:val="20"/>
          <w:szCs w:val="20"/>
        </w:rPr>
        <w:t xml:space="preserve">impressive stories about Frank </w:t>
      </w:r>
      <w:proofErr w:type="spellStart"/>
      <w:r w:rsidR="00B74654" w:rsidRPr="00380C97">
        <w:rPr>
          <w:rFonts w:ascii="Arial" w:hAnsi="Arial" w:cs="Arial"/>
          <w:sz w:val="20"/>
          <w:szCs w:val="20"/>
        </w:rPr>
        <w:t>Gehry’s</w:t>
      </w:r>
      <w:proofErr w:type="spellEnd"/>
      <w:r w:rsidR="00B74654" w:rsidRPr="00380C97">
        <w:rPr>
          <w:rFonts w:ascii="Arial" w:hAnsi="Arial" w:cs="Arial"/>
          <w:sz w:val="20"/>
          <w:szCs w:val="20"/>
        </w:rPr>
        <w:t xml:space="preserve"> work, it is not clear if </w:t>
      </w:r>
      <w:proofErr w:type="spellStart"/>
      <w:r w:rsidRPr="00380C97">
        <w:rPr>
          <w:rFonts w:ascii="Arial" w:hAnsi="Arial" w:cs="Arial"/>
          <w:sz w:val="20"/>
          <w:szCs w:val="20"/>
        </w:rPr>
        <w:t>Gehry</w:t>
      </w:r>
      <w:proofErr w:type="spellEnd"/>
      <w:r w:rsidRPr="00380C97">
        <w:rPr>
          <w:rFonts w:ascii="Arial" w:hAnsi="Arial" w:cs="Arial"/>
          <w:sz w:val="20"/>
          <w:szCs w:val="20"/>
        </w:rPr>
        <w:t xml:space="preserve"> is a representative case of designers in general across various fields.  Design as a broad discipline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&lt;EndNote&gt;&lt;Cite&gt;&lt;Author&gt;Lyytinen&lt;/Author&gt;&lt;Year&gt;2004&lt;/Year&gt;&lt;RecNum&gt;6&lt;/RecNum&gt;&lt;DisplayText&gt;(Lyytinen, 2004)&lt;/DisplayText&gt;&lt;record&gt;&lt;rec-number&gt;6&lt;/rec-number&gt;&lt;foreign-keys&gt;&lt;key app="EN" db-id="zstze92wspd5fxexde5vdz91t0e2deed0tvw"&gt;6&lt;/key&gt;&lt;/foreign-keys&gt;&lt;ref-type name="Book Section"&gt;5&lt;/ref-type&gt;&lt;contributors&gt;&lt;authors&gt;&lt;author&gt;Lyytinen, K.&lt;/author&gt;&lt;/authors&gt;&lt;secondary-authors&gt;&lt;author&gt;Boland, R.J.Jr.&lt;/author&gt;&lt;author&gt;Collopy, F.&lt;/author&gt;&lt;/secondary-authors&gt;&lt;/contributors&gt;&lt;titles&gt;&lt;title&gt;Designing of What? What Is the Design Stuff Made of?&lt;/title&gt;&lt;secondary-title&gt;Managing as Designing&lt;/secondary-title&gt;&lt;/titles&gt;&lt;dates&gt;&lt;year&gt;2004&lt;/year&gt;&lt;/dates&gt;&lt;pub-location&gt;Stanford, CA&lt;/pub-location&gt;&lt;publisher&gt;Stanford University Press&lt;/publisher&gt;&lt;urls&gt;&lt;/urls&gt;&lt;/record&gt;&lt;/Cite&gt;&lt;/EndNote&gt;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(Lyytinen, 2004)</w:t>
      </w:r>
      <w:r w:rsidR="00350FAE" w:rsidRPr="00380C97">
        <w:rPr>
          <w:rFonts w:ascii="Arial" w:hAnsi="Arial" w:cs="Arial"/>
          <w:sz w:val="20"/>
          <w:szCs w:val="20"/>
        </w:rPr>
        <w:fldChar w:fldCharType="end"/>
      </w:r>
      <w:r w:rsidR="008B5C08" w:rsidRPr="00380C97">
        <w:rPr>
          <w:rFonts w:ascii="Arial" w:hAnsi="Arial" w:cs="Arial"/>
          <w:sz w:val="20"/>
          <w:szCs w:val="20"/>
        </w:rPr>
        <w:t xml:space="preserve"> </w:t>
      </w:r>
      <w:r w:rsidRPr="00380C97">
        <w:rPr>
          <w:rFonts w:ascii="Arial" w:hAnsi="Arial" w:cs="Arial"/>
          <w:sz w:val="20"/>
          <w:szCs w:val="20"/>
        </w:rPr>
        <w:t xml:space="preserve">ranges from rational (e.g., engineering, mechanical) to emotional </w:t>
      </w:r>
      <w:r w:rsidR="00C6049A" w:rsidRPr="00380C97">
        <w:rPr>
          <w:rFonts w:ascii="Arial" w:hAnsi="Arial" w:cs="Arial"/>
          <w:sz w:val="20"/>
          <w:szCs w:val="20"/>
        </w:rPr>
        <w:t>domain</w:t>
      </w:r>
      <w:r w:rsidR="009E00DF" w:rsidRPr="00380C97">
        <w:rPr>
          <w:rFonts w:ascii="Arial" w:hAnsi="Arial" w:cs="Arial"/>
          <w:sz w:val="20"/>
          <w:szCs w:val="20"/>
        </w:rPr>
        <w:t>s</w:t>
      </w:r>
      <w:r w:rsidR="00C6049A" w:rsidRPr="00380C97">
        <w:rPr>
          <w:rFonts w:ascii="Arial" w:hAnsi="Arial" w:cs="Arial"/>
          <w:sz w:val="20"/>
          <w:szCs w:val="20"/>
        </w:rPr>
        <w:t xml:space="preserve"> </w:t>
      </w:r>
      <w:r w:rsidRPr="00380C97">
        <w:rPr>
          <w:rFonts w:ascii="Arial" w:hAnsi="Arial" w:cs="Arial"/>
          <w:sz w:val="20"/>
          <w:szCs w:val="20"/>
        </w:rPr>
        <w:t>(e.g., artistic</w:t>
      </w:r>
      <w:r w:rsidR="00C6049A" w:rsidRPr="00380C97">
        <w:rPr>
          <w:rFonts w:ascii="Arial" w:hAnsi="Arial" w:cs="Arial"/>
          <w:sz w:val="20"/>
          <w:szCs w:val="20"/>
        </w:rPr>
        <w:t>, music</w:t>
      </w:r>
      <w:r w:rsidRPr="00380C97">
        <w:rPr>
          <w:rFonts w:ascii="Arial" w:hAnsi="Arial" w:cs="Arial"/>
          <w:sz w:val="20"/>
          <w:szCs w:val="20"/>
        </w:rPr>
        <w:t xml:space="preserve">). Design </w:t>
      </w:r>
      <w:r w:rsidR="008B5C08" w:rsidRPr="00380C97">
        <w:rPr>
          <w:rFonts w:ascii="Arial" w:hAnsi="Arial" w:cs="Arial"/>
          <w:sz w:val="20"/>
          <w:szCs w:val="20"/>
        </w:rPr>
        <w:t>domains</w:t>
      </w:r>
      <w:r w:rsidRPr="00380C97">
        <w:rPr>
          <w:rFonts w:ascii="Arial" w:hAnsi="Arial" w:cs="Arial"/>
          <w:sz w:val="20"/>
          <w:szCs w:val="20"/>
        </w:rPr>
        <w:t xml:space="preserve"> also range from the routine (e.g., a slightly improved doorstop) to the highly risky (e.g., a Frank </w:t>
      </w:r>
      <w:proofErr w:type="spellStart"/>
      <w:r w:rsidRPr="00380C97">
        <w:rPr>
          <w:rFonts w:ascii="Arial" w:hAnsi="Arial" w:cs="Arial"/>
          <w:sz w:val="20"/>
          <w:szCs w:val="20"/>
        </w:rPr>
        <w:t>Gehry</w:t>
      </w:r>
      <w:proofErr w:type="spellEnd"/>
      <w:r w:rsidRPr="00380C97">
        <w:rPr>
          <w:rFonts w:ascii="Arial" w:hAnsi="Arial" w:cs="Arial"/>
          <w:sz w:val="20"/>
          <w:szCs w:val="20"/>
        </w:rPr>
        <w:t xml:space="preserve"> building). </w:t>
      </w:r>
      <w:r w:rsidR="00705C57" w:rsidRPr="00380C97">
        <w:rPr>
          <w:rFonts w:ascii="Arial" w:hAnsi="Arial" w:cs="Arial"/>
          <w:sz w:val="20"/>
          <w:szCs w:val="20"/>
        </w:rPr>
        <w:t xml:space="preserve"> </w:t>
      </w:r>
      <w:r w:rsidR="005B62D2" w:rsidRPr="00380C97">
        <w:rPr>
          <w:rFonts w:ascii="Arial" w:hAnsi="Arial" w:cs="Arial"/>
          <w:sz w:val="20"/>
          <w:szCs w:val="20"/>
        </w:rPr>
        <w:t>Focusing the managing-as-designing</w:t>
      </w:r>
      <w:r w:rsidRPr="00380C97">
        <w:rPr>
          <w:rFonts w:ascii="Arial" w:hAnsi="Arial" w:cs="Arial"/>
          <w:sz w:val="20"/>
          <w:szCs w:val="20"/>
        </w:rPr>
        <w:t xml:space="preserve"> discussion on Frank </w:t>
      </w:r>
      <w:proofErr w:type="spellStart"/>
      <w:r w:rsidRPr="00380C97">
        <w:rPr>
          <w:rFonts w:ascii="Arial" w:hAnsi="Arial" w:cs="Arial"/>
          <w:sz w:val="20"/>
          <w:szCs w:val="20"/>
        </w:rPr>
        <w:t>Gehry</w:t>
      </w:r>
      <w:proofErr w:type="spellEnd"/>
      <w:r w:rsidRPr="00380C97">
        <w:rPr>
          <w:rFonts w:ascii="Arial" w:hAnsi="Arial" w:cs="Arial"/>
          <w:sz w:val="20"/>
          <w:szCs w:val="20"/>
        </w:rPr>
        <w:t xml:space="preserve"> examples runs into the problem of induction: Can we develop generalizable principles from examining the single case of Frank </w:t>
      </w:r>
      <w:proofErr w:type="spellStart"/>
      <w:r w:rsidRPr="00380C97">
        <w:rPr>
          <w:rFonts w:ascii="Arial" w:hAnsi="Arial" w:cs="Arial"/>
          <w:sz w:val="20"/>
          <w:szCs w:val="20"/>
        </w:rPr>
        <w:t>Gehry</w:t>
      </w:r>
      <w:proofErr w:type="spellEnd"/>
      <w:r w:rsidRPr="00380C97">
        <w:rPr>
          <w:rFonts w:ascii="Arial" w:hAnsi="Arial" w:cs="Arial"/>
          <w:sz w:val="20"/>
          <w:szCs w:val="20"/>
        </w:rPr>
        <w:t xml:space="preserve"> design?</w:t>
      </w:r>
    </w:p>
    <w:p w:rsidR="009E00DF" w:rsidRPr="00380C97" w:rsidRDefault="000C23E4" w:rsidP="0066025A">
      <w:pPr>
        <w:keepNext/>
        <w:ind w:firstLine="720"/>
        <w:jc w:val="both"/>
        <w:rPr>
          <w:rFonts w:ascii="Arial" w:hAnsi="Arial" w:cs="Arial"/>
          <w:sz w:val="20"/>
          <w:szCs w:val="20"/>
        </w:rPr>
      </w:pPr>
      <w:r w:rsidRPr="00380C97">
        <w:rPr>
          <w:rFonts w:ascii="Arial" w:hAnsi="Arial" w:cs="Arial"/>
          <w:sz w:val="20"/>
          <w:szCs w:val="20"/>
        </w:rPr>
        <w:t>Imagine if designers decide</w:t>
      </w:r>
      <w:r w:rsidR="00C6049A" w:rsidRPr="00380C97">
        <w:rPr>
          <w:rFonts w:ascii="Arial" w:hAnsi="Arial" w:cs="Arial"/>
          <w:sz w:val="20"/>
          <w:szCs w:val="20"/>
        </w:rPr>
        <w:t>d</w:t>
      </w:r>
      <w:r w:rsidRPr="00380C97">
        <w:rPr>
          <w:rFonts w:ascii="Arial" w:hAnsi="Arial" w:cs="Arial"/>
          <w:sz w:val="20"/>
          <w:szCs w:val="20"/>
        </w:rPr>
        <w:t xml:space="preserve"> to obtain valuable insights from the management discipline after they </w:t>
      </w:r>
      <w:r w:rsidR="00054529" w:rsidRPr="00380C97">
        <w:rPr>
          <w:rFonts w:ascii="Arial" w:hAnsi="Arial" w:cs="Arial"/>
          <w:sz w:val="20"/>
          <w:szCs w:val="20"/>
        </w:rPr>
        <w:t xml:space="preserve">have </w:t>
      </w:r>
      <w:r w:rsidRPr="00380C97">
        <w:rPr>
          <w:rFonts w:ascii="Arial" w:hAnsi="Arial" w:cs="Arial"/>
          <w:sz w:val="20"/>
          <w:szCs w:val="20"/>
        </w:rPr>
        <w:t>“discover</w:t>
      </w:r>
      <w:r w:rsidR="00054529" w:rsidRPr="00380C97">
        <w:rPr>
          <w:rFonts w:ascii="Arial" w:hAnsi="Arial" w:cs="Arial"/>
          <w:sz w:val="20"/>
          <w:szCs w:val="20"/>
        </w:rPr>
        <w:t>ed</w:t>
      </w:r>
      <w:r w:rsidRPr="00380C97">
        <w:rPr>
          <w:rFonts w:ascii="Arial" w:hAnsi="Arial" w:cs="Arial"/>
          <w:sz w:val="20"/>
          <w:szCs w:val="20"/>
        </w:rPr>
        <w:t xml:space="preserve">” Jack Welch, </w:t>
      </w:r>
      <w:r w:rsidR="00054529" w:rsidRPr="00380C97">
        <w:rPr>
          <w:rFonts w:ascii="Arial" w:hAnsi="Arial" w:cs="Arial"/>
          <w:sz w:val="20"/>
          <w:szCs w:val="20"/>
        </w:rPr>
        <w:t xml:space="preserve">the former </w:t>
      </w:r>
      <w:hyperlink r:id="rId7" w:tooltip="Chairman" w:history="1">
        <w:r w:rsidR="00054529" w:rsidRPr="00380C97">
          <w:rPr>
            <w:rStyle w:val="Hyperlink"/>
            <w:rFonts w:ascii="Arial" w:hAnsi="Arial" w:cs="Arial"/>
            <w:color w:val="auto"/>
            <w:sz w:val="20"/>
            <w:szCs w:val="20"/>
            <w:u w:val="none"/>
          </w:rPr>
          <w:t>Chairman</w:t>
        </w:r>
      </w:hyperlink>
      <w:r w:rsidR="00054529" w:rsidRPr="00380C97">
        <w:rPr>
          <w:rFonts w:ascii="Arial" w:hAnsi="Arial" w:cs="Arial"/>
          <w:sz w:val="20"/>
          <w:szCs w:val="20"/>
        </w:rPr>
        <w:t xml:space="preserve"> and </w:t>
      </w:r>
      <w:hyperlink r:id="rId8" w:tooltip="Chief Executive Officer" w:history="1">
        <w:r w:rsidR="00054529" w:rsidRPr="00380C97">
          <w:rPr>
            <w:rStyle w:val="Hyperlink"/>
            <w:rFonts w:ascii="Arial" w:hAnsi="Arial" w:cs="Arial"/>
            <w:color w:val="auto"/>
            <w:sz w:val="20"/>
            <w:szCs w:val="20"/>
            <w:u w:val="none"/>
          </w:rPr>
          <w:t>CEO</w:t>
        </w:r>
      </w:hyperlink>
      <w:r w:rsidR="00054529" w:rsidRPr="00380C97">
        <w:rPr>
          <w:rFonts w:ascii="Arial" w:hAnsi="Arial" w:cs="Arial"/>
          <w:sz w:val="20"/>
          <w:szCs w:val="20"/>
        </w:rPr>
        <w:t xml:space="preserve"> of </w:t>
      </w:r>
      <w:hyperlink r:id="rId9" w:tooltip="General Electric" w:history="1">
        <w:r w:rsidR="00054529" w:rsidRPr="00380C97">
          <w:rPr>
            <w:rStyle w:val="Hyperlink"/>
            <w:rFonts w:ascii="Arial" w:hAnsi="Arial" w:cs="Arial"/>
            <w:color w:val="auto"/>
            <w:sz w:val="20"/>
            <w:szCs w:val="20"/>
            <w:u w:val="none"/>
          </w:rPr>
          <w:t>General Electric</w:t>
        </w:r>
      </w:hyperlink>
      <w:r w:rsidR="00054529" w:rsidRPr="00380C97">
        <w:rPr>
          <w:rFonts w:ascii="Arial" w:hAnsi="Arial" w:cs="Arial"/>
          <w:sz w:val="20"/>
          <w:szCs w:val="20"/>
        </w:rPr>
        <w:t xml:space="preserve"> </w:t>
      </w:r>
      <w:r w:rsidR="009E00DF" w:rsidRPr="00380C97">
        <w:rPr>
          <w:rFonts w:ascii="Arial" w:hAnsi="Arial" w:cs="Arial"/>
          <w:sz w:val="20"/>
          <w:szCs w:val="20"/>
        </w:rPr>
        <w:t>from 1981 to</w:t>
      </w:r>
      <w:r w:rsidR="00054529" w:rsidRPr="00380C97">
        <w:rPr>
          <w:rFonts w:ascii="Arial" w:hAnsi="Arial" w:cs="Arial"/>
          <w:sz w:val="20"/>
          <w:szCs w:val="20"/>
        </w:rPr>
        <w:t xml:space="preserve"> 2001. The designers may admire Welch’s managerial innovations and unique leadership strategies, and decide to study Jack Welch as a way to learn from management. While it is true that Jack Welch’s creative strategies and policy innovations could no doubt provide many valuable lessons, Welch’s practices are by no means representative of managers in general. </w:t>
      </w:r>
      <w:r w:rsidR="00C6049A" w:rsidRPr="00380C97">
        <w:rPr>
          <w:rFonts w:ascii="Arial" w:hAnsi="Arial" w:cs="Arial"/>
          <w:sz w:val="20"/>
          <w:szCs w:val="20"/>
        </w:rPr>
        <w:t xml:space="preserve">Like Welch, Frank </w:t>
      </w:r>
      <w:proofErr w:type="spellStart"/>
      <w:r w:rsidR="00C6049A" w:rsidRPr="00380C97">
        <w:rPr>
          <w:rFonts w:ascii="Arial" w:hAnsi="Arial" w:cs="Arial"/>
          <w:sz w:val="20"/>
          <w:szCs w:val="20"/>
        </w:rPr>
        <w:t>Gehry</w:t>
      </w:r>
      <w:proofErr w:type="spellEnd"/>
      <w:r w:rsidR="00C6049A" w:rsidRPr="00380C97">
        <w:rPr>
          <w:rFonts w:ascii="Arial" w:hAnsi="Arial" w:cs="Arial"/>
          <w:sz w:val="20"/>
          <w:szCs w:val="20"/>
        </w:rPr>
        <w:t xml:space="preserve"> is a “superstar” in the field of architectural design, or design in general, and may not be representative of designers in general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&lt;EndNote&gt;&lt;Cite&gt;&lt;Author&gt;Boland&lt;/Author&gt;&lt;Year&gt;2007&lt;/Year&gt;&lt;RecNum&gt;1&lt;/RecNum&gt;&lt;DisplayText&gt;(Boland, Lyytinen, &amp;amp; Yoo, 2007)&lt;/DisplayText&gt;&lt;record&gt;&lt;rec-number&gt;1&lt;/rec-number&gt;&lt;foreign-keys&gt;&lt;key app="EN" db-id="zstze92wspd5fxexde5vdz91t0e2deed0tvw"&gt;1&lt;/key&gt;&lt;/foreign-keys&gt;&lt;ref-type name="Journal Article"&gt;17&lt;/ref-type&gt;&lt;contributors&gt;&lt;authors&gt;&lt;author&gt;Boland, R.J.Jr.&lt;/author&gt;&lt;author&gt;Lyytinen, K.&lt;/author&gt;&lt;author&gt;Yoo, Y.&lt;/author&gt;&lt;/authors&gt;&lt;/contributors&gt;&lt;titles&gt;&lt;title&gt;Wakes of Innovation in Project Networks: The Case of Digital 3-D Representations in Architecture, Engineering and Construction&lt;/title&gt;&lt;secondary-title&gt;Organization Science&lt;/secondary-title&gt;&lt;/titles&gt;&lt;periodical&gt;&lt;full-title&gt;Organization Science&lt;/full-title&gt;&lt;/periodical&gt;&lt;pages&gt;631-647&lt;/pages&gt;&lt;volume&gt;18&lt;/volume&gt;&lt;number&gt;4&lt;/number&gt;&lt;dates&gt;&lt;year&gt;2007&lt;/year&gt;&lt;/dates&gt;&lt;urls&gt;&lt;/urls&gt;&lt;/record&gt;&lt;/Cite&gt;&lt;/EndNote&gt;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(Boland, Lyytinen, &amp; Yoo, 2007)</w:t>
      </w:r>
      <w:r w:rsidR="00350FAE" w:rsidRPr="00380C97">
        <w:rPr>
          <w:rFonts w:ascii="Arial" w:hAnsi="Arial" w:cs="Arial"/>
          <w:sz w:val="20"/>
          <w:szCs w:val="20"/>
        </w:rPr>
        <w:fldChar w:fldCharType="end"/>
      </w:r>
      <w:r w:rsidR="00C6049A" w:rsidRPr="00380C97">
        <w:rPr>
          <w:rFonts w:ascii="Arial" w:hAnsi="Arial" w:cs="Arial"/>
          <w:sz w:val="20"/>
          <w:szCs w:val="20"/>
        </w:rPr>
        <w:t xml:space="preserve">. </w:t>
      </w:r>
    </w:p>
    <w:p w:rsidR="005E6150" w:rsidRPr="00380C97" w:rsidRDefault="00054529" w:rsidP="0066025A">
      <w:pPr>
        <w:keepNext/>
        <w:ind w:firstLine="720"/>
        <w:jc w:val="both"/>
        <w:rPr>
          <w:rFonts w:ascii="Arial" w:hAnsi="Arial" w:cs="Arial"/>
          <w:sz w:val="20"/>
          <w:szCs w:val="20"/>
        </w:rPr>
      </w:pPr>
      <w:r w:rsidRPr="00380C97">
        <w:rPr>
          <w:rFonts w:ascii="Arial" w:hAnsi="Arial" w:cs="Arial"/>
          <w:sz w:val="20"/>
          <w:szCs w:val="20"/>
        </w:rPr>
        <w:t xml:space="preserve">To the extent that Jack Welch may be touted as </w:t>
      </w:r>
      <w:r w:rsidR="009E00DF" w:rsidRPr="00380C97">
        <w:rPr>
          <w:rFonts w:ascii="Arial" w:hAnsi="Arial" w:cs="Arial"/>
          <w:sz w:val="20"/>
          <w:szCs w:val="20"/>
        </w:rPr>
        <w:t xml:space="preserve">a </w:t>
      </w:r>
      <w:r w:rsidRPr="00380C97">
        <w:rPr>
          <w:rFonts w:ascii="Arial" w:hAnsi="Arial" w:cs="Arial"/>
          <w:sz w:val="20"/>
          <w:szCs w:val="20"/>
        </w:rPr>
        <w:t xml:space="preserve">prototypical </w:t>
      </w:r>
      <w:r w:rsidR="009E00DF" w:rsidRPr="00380C97">
        <w:rPr>
          <w:rFonts w:ascii="Arial" w:hAnsi="Arial" w:cs="Arial"/>
          <w:sz w:val="20"/>
          <w:szCs w:val="20"/>
        </w:rPr>
        <w:t>manager</w:t>
      </w:r>
      <w:proofErr w:type="gramStart"/>
      <w:r w:rsidRPr="00380C97">
        <w:rPr>
          <w:rFonts w:ascii="Arial" w:hAnsi="Arial" w:cs="Arial"/>
          <w:sz w:val="20"/>
          <w:szCs w:val="20"/>
        </w:rPr>
        <w:t>,</w:t>
      </w:r>
      <w:r w:rsidR="009E00DF" w:rsidRPr="00380C97">
        <w:rPr>
          <w:rFonts w:ascii="Arial" w:hAnsi="Arial" w:cs="Arial"/>
          <w:sz w:val="20"/>
          <w:szCs w:val="20"/>
        </w:rPr>
        <w:t>,</w:t>
      </w:r>
      <w:proofErr w:type="gramEnd"/>
      <w:r w:rsidR="009E00DF" w:rsidRPr="00380C97">
        <w:rPr>
          <w:rFonts w:ascii="Arial" w:hAnsi="Arial" w:cs="Arial"/>
          <w:sz w:val="20"/>
          <w:szCs w:val="20"/>
        </w:rPr>
        <w:t xml:space="preserve"> and that </w:t>
      </w:r>
      <w:proofErr w:type="spellStart"/>
      <w:r w:rsidR="009E00DF" w:rsidRPr="00380C97">
        <w:rPr>
          <w:rFonts w:ascii="Arial" w:hAnsi="Arial" w:cs="Arial"/>
          <w:sz w:val="20"/>
          <w:szCs w:val="20"/>
        </w:rPr>
        <w:t>Gehry</w:t>
      </w:r>
      <w:proofErr w:type="spellEnd"/>
      <w:r w:rsidR="009E00DF" w:rsidRPr="00380C97">
        <w:rPr>
          <w:rFonts w:ascii="Arial" w:hAnsi="Arial" w:cs="Arial"/>
          <w:sz w:val="20"/>
          <w:szCs w:val="20"/>
        </w:rPr>
        <w:t xml:space="preserve"> touted as a prototypical designer,</w:t>
      </w:r>
      <w:r w:rsidRPr="00380C97">
        <w:rPr>
          <w:rFonts w:ascii="Arial" w:hAnsi="Arial" w:cs="Arial"/>
          <w:sz w:val="20"/>
          <w:szCs w:val="20"/>
        </w:rPr>
        <w:t xml:space="preserve"> Welch and </w:t>
      </w:r>
      <w:proofErr w:type="spellStart"/>
      <w:r w:rsidRPr="00380C97">
        <w:rPr>
          <w:rFonts w:ascii="Arial" w:hAnsi="Arial" w:cs="Arial"/>
          <w:sz w:val="20"/>
          <w:szCs w:val="20"/>
        </w:rPr>
        <w:t>Gehry</w:t>
      </w:r>
      <w:proofErr w:type="spellEnd"/>
      <w:r w:rsidRPr="00380C97">
        <w:rPr>
          <w:rFonts w:ascii="Arial" w:hAnsi="Arial" w:cs="Arial"/>
          <w:sz w:val="20"/>
          <w:szCs w:val="20"/>
        </w:rPr>
        <w:t xml:space="preserve"> can be considered as “long-lost cousins.”</w:t>
      </w:r>
      <w:r w:rsidR="00C6049A" w:rsidRPr="00380C97">
        <w:rPr>
          <w:rFonts w:ascii="Arial" w:hAnsi="Arial" w:cs="Arial"/>
          <w:sz w:val="20"/>
          <w:szCs w:val="20"/>
        </w:rPr>
        <w:t xml:space="preserve"> </w:t>
      </w:r>
      <w:r w:rsidR="009E00DF" w:rsidRPr="00380C97">
        <w:rPr>
          <w:rFonts w:ascii="Arial" w:hAnsi="Arial" w:cs="Arial"/>
          <w:sz w:val="20"/>
          <w:szCs w:val="20"/>
        </w:rPr>
        <w:t xml:space="preserve"> </w:t>
      </w:r>
      <w:r w:rsidR="000F515D" w:rsidRPr="00380C97">
        <w:rPr>
          <w:rFonts w:ascii="Arial" w:hAnsi="Arial" w:cs="Arial"/>
          <w:sz w:val="20"/>
          <w:szCs w:val="20"/>
        </w:rPr>
        <w:t xml:space="preserve">Welch and </w:t>
      </w:r>
      <w:proofErr w:type="spellStart"/>
      <w:r w:rsidR="000F515D" w:rsidRPr="00380C97">
        <w:rPr>
          <w:rFonts w:ascii="Arial" w:hAnsi="Arial" w:cs="Arial"/>
          <w:sz w:val="20"/>
          <w:szCs w:val="20"/>
        </w:rPr>
        <w:t>Gehry</w:t>
      </w:r>
      <w:proofErr w:type="spellEnd"/>
      <w:r w:rsidR="000F515D" w:rsidRPr="00380C97">
        <w:rPr>
          <w:rFonts w:ascii="Arial" w:hAnsi="Arial" w:cs="Arial"/>
          <w:sz w:val="20"/>
          <w:szCs w:val="20"/>
        </w:rPr>
        <w:t xml:space="preserve"> are similar in </w:t>
      </w:r>
      <w:r w:rsidR="006B1B8F" w:rsidRPr="00380C97">
        <w:rPr>
          <w:rFonts w:ascii="Arial" w:hAnsi="Arial" w:cs="Arial"/>
          <w:sz w:val="20"/>
          <w:szCs w:val="20"/>
        </w:rPr>
        <w:t xml:space="preserve">several </w:t>
      </w:r>
      <w:r w:rsidR="000F515D" w:rsidRPr="00380C97">
        <w:rPr>
          <w:rFonts w:ascii="Arial" w:hAnsi="Arial" w:cs="Arial"/>
          <w:sz w:val="20"/>
          <w:szCs w:val="20"/>
        </w:rPr>
        <w:t xml:space="preserve">ways. While both are tremendously successful in their own fields, neither are prototypical of these fields. They are more likely to </w:t>
      </w:r>
      <w:r w:rsidR="009E00DF" w:rsidRPr="00380C97">
        <w:rPr>
          <w:rFonts w:ascii="Arial" w:hAnsi="Arial" w:cs="Arial"/>
          <w:sz w:val="20"/>
          <w:szCs w:val="20"/>
        </w:rPr>
        <w:t>represent</w:t>
      </w:r>
      <w:r w:rsidR="000F515D" w:rsidRPr="00380C97">
        <w:rPr>
          <w:rFonts w:ascii="Arial" w:hAnsi="Arial" w:cs="Arial"/>
          <w:sz w:val="20"/>
          <w:szCs w:val="20"/>
        </w:rPr>
        <w:t xml:space="preserve"> the exception rather than the norm. For every Jack Welch in the corporate world, there are probably hundreds</w:t>
      </w:r>
      <w:r w:rsidR="009E00DF" w:rsidRPr="00380C97">
        <w:rPr>
          <w:rFonts w:ascii="Arial" w:hAnsi="Arial" w:cs="Arial"/>
          <w:sz w:val="20"/>
          <w:szCs w:val="20"/>
        </w:rPr>
        <w:t>, if not thousands,</w:t>
      </w:r>
      <w:r w:rsidR="000F515D" w:rsidRPr="00380C97">
        <w:rPr>
          <w:rFonts w:ascii="Arial" w:hAnsi="Arial" w:cs="Arial"/>
          <w:sz w:val="20"/>
          <w:szCs w:val="20"/>
        </w:rPr>
        <w:t xml:space="preserve"> of average managers</w:t>
      </w:r>
      <w:r w:rsidR="006B1B8F" w:rsidRPr="00380C97">
        <w:rPr>
          <w:rFonts w:ascii="Arial" w:hAnsi="Arial" w:cs="Arial"/>
          <w:sz w:val="20"/>
          <w:szCs w:val="20"/>
        </w:rPr>
        <w:t xml:space="preserve">. Likewise, for every Frank </w:t>
      </w:r>
      <w:proofErr w:type="spellStart"/>
      <w:r w:rsidR="006B1B8F" w:rsidRPr="00380C97">
        <w:rPr>
          <w:rFonts w:ascii="Arial" w:hAnsi="Arial" w:cs="Arial"/>
          <w:sz w:val="20"/>
          <w:szCs w:val="20"/>
        </w:rPr>
        <w:t>Gehry</w:t>
      </w:r>
      <w:proofErr w:type="spellEnd"/>
      <w:r w:rsidR="006B1B8F" w:rsidRPr="00380C97">
        <w:rPr>
          <w:rFonts w:ascii="Arial" w:hAnsi="Arial" w:cs="Arial"/>
          <w:sz w:val="20"/>
          <w:szCs w:val="20"/>
        </w:rPr>
        <w:t xml:space="preserve"> in the design world, there are probably hundreds of average designers</w:t>
      </w:r>
      <w:r w:rsidR="003A7C15" w:rsidRPr="00380C97">
        <w:rPr>
          <w:rFonts w:ascii="Arial" w:hAnsi="Arial" w:cs="Arial"/>
          <w:bCs/>
          <w:sz w:val="20"/>
          <w:szCs w:val="20"/>
        </w:rPr>
        <w:t>.</w:t>
      </w:r>
    </w:p>
    <w:p w:rsidR="006B1B8F" w:rsidRPr="00380C97" w:rsidRDefault="005B62D2" w:rsidP="0066025A">
      <w:pPr>
        <w:pStyle w:val="ListParagraph"/>
        <w:ind w:left="0" w:firstLine="720"/>
        <w:jc w:val="both"/>
        <w:rPr>
          <w:rFonts w:ascii="Arial" w:hAnsi="Arial" w:cs="Arial"/>
          <w:sz w:val="20"/>
          <w:szCs w:val="20"/>
        </w:rPr>
      </w:pPr>
      <w:r w:rsidRPr="00380C97">
        <w:rPr>
          <w:rFonts w:ascii="Arial" w:hAnsi="Arial" w:cs="Arial"/>
          <w:sz w:val="20"/>
          <w:szCs w:val="20"/>
        </w:rPr>
        <w:t>As such, we feel that the managing-as-d</w:t>
      </w:r>
      <w:r w:rsidR="006B1B8F" w:rsidRPr="00380C97">
        <w:rPr>
          <w:rFonts w:ascii="Arial" w:hAnsi="Arial" w:cs="Arial"/>
          <w:sz w:val="20"/>
          <w:szCs w:val="20"/>
        </w:rPr>
        <w:t>esigning discussion is incomplete without a more systematic comparison between management and design in general. In order to move the field forward beyond isolated success cases, we</w:t>
      </w:r>
      <w:r w:rsidR="00C6049A" w:rsidRPr="00380C97">
        <w:rPr>
          <w:rFonts w:ascii="Arial" w:hAnsi="Arial" w:cs="Arial"/>
          <w:sz w:val="20"/>
          <w:szCs w:val="20"/>
        </w:rPr>
        <w:t xml:space="preserve"> seek to conduct a critical analysis of both management and design using </w:t>
      </w:r>
      <w:r w:rsidRPr="00380C97">
        <w:rPr>
          <w:rFonts w:ascii="Arial" w:hAnsi="Arial" w:cs="Arial"/>
          <w:sz w:val="20"/>
          <w:szCs w:val="20"/>
        </w:rPr>
        <w:t>Herbert</w:t>
      </w:r>
      <w:r w:rsidR="00C6049A" w:rsidRPr="00380C97">
        <w:rPr>
          <w:rFonts w:ascii="Arial" w:hAnsi="Arial" w:cs="Arial"/>
          <w:sz w:val="20"/>
          <w:szCs w:val="20"/>
        </w:rPr>
        <w:t xml:space="preserve"> Simon’s</w:t>
      </w:r>
      <w:r w:rsidR="00353CB6" w:rsidRPr="00380C97">
        <w:rPr>
          <w:rFonts w:ascii="Arial" w:hAnsi="Arial" w:cs="Arial"/>
          <w:sz w:val="20"/>
          <w:szCs w:val="20"/>
        </w:rPr>
        <w:t xml:space="preserve">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 ExcludeAuth="1"&gt;&lt;Author&gt;Simon&lt;/Author&gt;&lt;Year&gt;1977&lt;/Year&gt;&lt;RecNum&gt;2&lt;/RecNum&gt;&lt;DisplayText&gt;(1977)&lt;/DisplayText&gt;&lt;record&gt;&lt;rec-number&gt;2&lt;/rec-number&gt;&lt;foreign-keys&gt;&lt;key app="EN" db-id="zstze92wspd5fxexde5vdz91t0e2deed0tvw"&gt;2&lt;/key&gt;&lt;/foreign-keys&gt;&lt;ref-type name="Book"&gt;6&lt;/ref-type&gt;&lt;contributors&gt;&lt;authors&gt;&lt;author&gt;Simon, H.&lt;/author&gt;&lt;/authors&gt;&lt;/contributors&gt;&lt;titles&gt;&lt;title&gt;The New Science of Management Decisions&lt;/title&gt;&lt;/titles&gt;&lt;edition&gt;Rev. Ed.&lt;/edition&gt;&lt;dates&gt;&lt;year&gt;1977&lt;/year&gt;&lt;/dates&gt;&lt;pub-location&gt;Englewood Cliffs, New Jersey&lt;/pub-location&gt;&lt;publisher&gt;Prentice Hall&lt;/publisher&gt;&lt;urls&gt;&lt;/urls&gt;&lt;/record&gt;&lt;/Cite&gt;&lt;/EndNote&gt;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(1977)</w:t>
      </w:r>
      <w:r w:rsidR="00350FAE" w:rsidRPr="00380C97">
        <w:rPr>
          <w:rFonts w:ascii="Arial" w:hAnsi="Arial" w:cs="Arial"/>
          <w:sz w:val="20"/>
          <w:szCs w:val="20"/>
        </w:rPr>
        <w:fldChar w:fldCharType="end"/>
      </w:r>
      <w:r w:rsidRPr="00380C97">
        <w:rPr>
          <w:rFonts w:ascii="Arial" w:hAnsi="Arial" w:cs="Arial"/>
          <w:sz w:val="20"/>
          <w:szCs w:val="20"/>
        </w:rPr>
        <w:t xml:space="preserve"> </w:t>
      </w:r>
      <w:r w:rsidR="00353CB6" w:rsidRPr="00380C97">
        <w:rPr>
          <w:rFonts w:ascii="Arial" w:hAnsi="Arial" w:cs="Arial"/>
          <w:sz w:val="20"/>
          <w:szCs w:val="20"/>
        </w:rPr>
        <w:t>decision making framework</w:t>
      </w:r>
      <w:r w:rsidR="00C6049A" w:rsidRPr="00380C97">
        <w:rPr>
          <w:rFonts w:ascii="Arial" w:hAnsi="Arial" w:cs="Arial"/>
          <w:sz w:val="20"/>
          <w:szCs w:val="20"/>
        </w:rPr>
        <w:t>, based on the rationale that both management and design activities are instances of more general human decision making processes.</w:t>
      </w:r>
      <w:r w:rsidR="00142FEB" w:rsidRPr="00380C97">
        <w:rPr>
          <w:rFonts w:ascii="Arial" w:hAnsi="Arial" w:cs="Arial"/>
          <w:sz w:val="20"/>
          <w:szCs w:val="20"/>
        </w:rPr>
        <w:t xml:space="preserve"> Specifically, we would like to consider the possibility that management and design are simply two manifestations of common underlying cognitive activities.</w:t>
      </w:r>
    </w:p>
    <w:p w:rsidR="00AE5959" w:rsidRPr="00380C97" w:rsidRDefault="000A6D09" w:rsidP="0066025A">
      <w:pPr>
        <w:keepNext/>
        <w:ind w:firstLine="720"/>
        <w:jc w:val="both"/>
        <w:rPr>
          <w:rFonts w:ascii="Arial" w:hAnsi="Arial" w:cs="Arial"/>
          <w:sz w:val="20"/>
          <w:szCs w:val="20"/>
        </w:rPr>
      </w:pPr>
      <w:r w:rsidRPr="00380C97">
        <w:rPr>
          <w:rFonts w:ascii="Arial" w:hAnsi="Arial" w:cs="Arial"/>
          <w:sz w:val="20"/>
          <w:szCs w:val="20"/>
        </w:rPr>
        <w:t xml:space="preserve">The scientific method of describing problem solving process </w:t>
      </w:r>
      <w:r w:rsidR="00314918" w:rsidRPr="00380C97">
        <w:rPr>
          <w:rFonts w:ascii="Arial" w:hAnsi="Arial" w:cs="Arial"/>
          <w:sz w:val="20"/>
          <w:szCs w:val="20"/>
        </w:rPr>
        <w:t>suggested</w:t>
      </w:r>
      <w:r w:rsidR="00F93A82" w:rsidRPr="00380C97">
        <w:rPr>
          <w:rFonts w:ascii="Arial" w:hAnsi="Arial" w:cs="Arial"/>
          <w:sz w:val="20"/>
          <w:szCs w:val="20"/>
        </w:rPr>
        <w:t xml:space="preserve"> </w:t>
      </w:r>
      <w:r w:rsidRPr="00380C97">
        <w:rPr>
          <w:rFonts w:ascii="Arial" w:hAnsi="Arial" w:cs="Arial"/>
          <w:sz w:val="20"/>
          <w:szCs w:val="20"/>
        </w:rPr>
        <w:t xml:space="preserve">by Simon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 ExcludeAuth="1"&gt;&lt;Author&gt;Simon&lt;/Author&gt;&lt;Year&gt;1977&lt;/Year&gt;&lt;RecNum&gt;2&lt;/RecNum&gt;&lt;DisplayText&gt;(1977)&lt;/DisplayText&gt;&lt;record&gt;&lt;rec-number&gt;2&lt;/rec-number&gt;&lt;foreign-keys&gt;&lt;key app="EN" db-id="zstze92wspd5fxexde5vdz91t0e2deed0tvw"&gt;2&lt;/key&gt;&lt;/foreign-keys&gt;&lt;ref-type name="Book"&gt;6&lt;/ref-type&gt;&lt;contributors&gt;&lt;authors&gt;&lt;author&gt;Simon, H.&lt;/author&gt;&lt;/authors&gt;&lt;/contributors&gt;&lt;titles&gt;&lt;title&gt;The New Science of Management Decisions&lt;/title&gt;&lt;/titles&gt;&lt;edition&gt;Rev. Ed.&lt;/edition&gt;&lt;dates&gt;&lt;year&gt;1977&lt;/year&gt;&lt;/dates&gt;&lt;pub-location&gt;Englewood Cliffs, New Jersey&lt;/pub-location&gt;&lt;publisher&gt;Prentice Hall&lt;/publisher&gt;&lt;urls&gt;&lt;/urls&gt;&lt;/record&gt;&lt;/Cite&gt;&lt;/EndNote&gt;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(1977)</w:t>
      </w:r>
      <w:r w:rsidR="00350FAE" w:rsidRPr="00380C97">
        <w:rPr>
          <w:rFonts w:ascii="Arial" w:hAnsi="Arial" w:cs="Arial"/>
          <w:sz w:val="20"/>
          <w:szCs w:val="20"/>
        </w:rPr>
        <w:fldChar w:fldCharType="end"/>
      </w:r>
      <w:r w:rsidR="00D26060" w:rsidRPr="00380C97">
        <w:rPr>
          <w:rFonts w:ascii="Arial" w:hAnsi="Arial" w:cs="Arial"/>
          <w:sz w:val="20"/>
          <w:szCs w:val="20"/>
        </w:rPr>
        <w:t xml:space="preserve"> has </w:t>
      </w:r>
      <w:r w:rsidR="00F66DCC" w:rsidRPr="00380C97">
        <w:rPr>
          <w:rFonts w:ascii="Arial" w:hAnsi="Arial" w:cs="Arial"/>
          <w:sz w:val="20"/>
          <w:szCs w:val="20"/>
        </w:rPr>
        <w:t xml:space="preserve">been applied to various </w:t>
      </w:r>
      <w:r w:rsidR="000A72A7" w:rsidRPr="00380C97">
        <w:rPr>
          <w:rFonts w:ascii="Arial" w:hAnsi="Arial" w:cs="Arial"/>
          <w:sz w:val="20"/>
          <w:szCs w:val="20"/>
        </w:rPr>
        <w:t>domains</w:t>
      </w:r>
      <w:r w:rsidR="00F66DCC" w:rsidRPr="00380C97">
        <w:rPr>
          <w:rFonts w:ascii="Arial" w:hAnsi="Arial" w:cs="Arial"/>
          <w:sz w:val="20"/>
          <w:szCs w:val="20"/>
        </w:rPr>
        <w:t>.</w:t>
      </w:r>
      <w:r w:rsidR="00C5785B" w:rsidRPr="00380C97">
        <w:rPr>
          <w:rFonts w:ascii="Arial" w:hAnsi="Arial" w:cs="Arial"/>
          <w:sz w:val="20"/>
          <w:szCs w:val="20"/>
        </w:rPr>
        <w:t xml:space="preserve"> </w:t>
      </w:r>
      <w:r w:rsidR="00314918" w:rsidRPr="00380C97">
        <w:rPr>
          <w:rFonts w:ascii="Arial" w:hAnsi="Arial" w:cs="Arial"/>
          <w:sz w:val="20"/>
          <w:szCs w:val="20"/>
        </w:rPr>
        <w:t xml:space="preserve"> </w:t>
      </w:r>
      <w:r w:rsidR="00A4208C" w:rsidRPr="00380C97">
        <w:rPr>
          <w:rFonts w:ascii="Arial" w:hAnsi="Arial" w:cs="Arial"/>
          <w:sz w:val="20"/>
          <w:szCs w:val="20"/>
        </w:rPr>
        <w:t>This general</w:t>
      </w:r>
      <w:r w:rsidR="00314918" w:rsidRPr="00380C97">
        <w:rPr>
          <w:rFonts w:ascii="Arial" w:hAnsi="Arial" w:cs="Arial"/>
          <w:sz w:val="20"/>
          <w:szCs w:val="20"/>
        </w:rPr>
        <w:t xml:space="preserve"> </w:t>
      </w:r>
      <w:r w:rsidRPr="00380C97">
        <w:rPr>
          <w:rFonts w:ascii="Arial" w:hAnsi="Arial" w:cs="Arial"/>
          <w:sz w:val="20"/>
          <w:szCs w:val="20"/>
        </w:rPr>
        <w:t>high-level</w:t>
      </w:r>
      <w:r w:rsidR="00314918" w:rsidRPr="00380C97">
        <w:rPr>
          <w:rFonts w:ascii="Arial" w:hAnsi="Arial" w:cs="Arial"/>
          <w:sz w:val="20"/>
          <w:szCs w:val="20"/>
        </w:rPr>
        <w:t xml:space="preserve"> cognitive process </w:t>
      </w:r>
      <w:r w:rsidR="00A4208C" w:rsidRPr="00380C97">
        <w:rPr>
          <w:rFonts w:ascii="Arial" w:hAnsi="Arial" w:cs="Arial"/>
          <w:sz w:val="20"/>
          <w:szCs w:val="20"/>
        </w:rPr>
        <w:t xml:space="preserve">could describe </w:t>
      </w:r>
      <w:r w:rsidR="00DF6703" w:rsidRPr="00380C97">
        <w:rPr>
          <w:rFonts w:ascii="Arial" w:hAnsi="Arial" w:cs="Arial"/>
          <w:sz w:val="20"/>
          <w:szCs w:val="20"/>
        </w:rPr>
        <w:t xml:space="preserve">the human behaviors </w:t>
      </w:r>
      <w:r w:rsidRPr="00380C97">
        <w:rPr>
          <w:rFonts w:ascii="Arial" w:hAnsi="Arial" w:cs="Arial"/>
          <w:sz w:val="20"/>
          <w:szCs w:val="20"/>
        </w:rPr>
        <w:t xml:space="preserve">across various </w:t>
      </w:r>
      <w:r w:rsidR="00D55B7C" w:rsidRPr="00380C97">
        <w:rPr>
          <w:rFonts w:ascii="Arial" w:hAnsi="Arial" w:cs="Arial"/>
          <w:sz w:val="20"/>
          <w:szCs w:val="20"/>
        </w:rPr>
        <w:t>disciplines</w:t>
      </w:r>
      <w:r w:rsidR="00A4208C" w:rsidRPr="00380C97">
        <w:rPr>
          <w:rFonts w:ascii="Arial" w:hAnsi="Arial" w:cs="Arial"/>
          <w:sz w:val="20"/>
          <w:szCs w:val="20"/>
        </w:rPr>
        <w:t>.</w:t>
      </w:r>
      <w:r w:rsidR="0084418C" w:rsidRPr="00380C97">
        <w:rPr>
          <w:rFonts w:ascii="Arial" w:hAnsi="Arial" w:cs="Arial"/>
          <w:sz w:val="20"/>
          <w:szCs w:val="20"/>
        </w:rPr>
        <w:t xml:space="preserve">  </w:t>
      </w:r>
      <w:r w:rsidR="007B2BC0" w:rsidRPr="00380C97">
        <w:rPr>
          <w:rFonts w:ascii="Arial" w:hAnsi="Arial" w:cs="Arial"/>
          <w:sz w:val="20"/>
          <w:szCs w:val="20"/>
        </w:rPr>
        <w:t xml:space="preserve">To manage </w:t>
      </w:r>
      <w:r w:rsidR="004C1239" w:rsidRPr="00380C97">
        <w:rPr>
          <w:rFonts w:ascii="Arial" w:hAnsi="Arial" w:cs="Arial"/>
          <w:sz w:val="20"/>
          <w:szCs w:val="20"/>
        </w:rPr>
        <w:t>is</w:t>
      </w:r>
      <w:r w:rsidR="0036627C" w:rsidRPr="00380C97">
        <w:rPr>
          <w:rFonts w:ascii="Arial" w:hAnsi="Arial" w:cs="Arial"/>
          <w:sz w:val="20"/>
          <w:szCs w:val="20"/>
        </w:rPr>
        <w:t xml:space="preserve"> regarded as </w:t>
      </w:r>
      <w:r w:rsidR="00070B4A" w:rsidRPr="00380C97">
        <w:rPr>
          <w:rFonts w:ascii="Arial" w:hAnsi="Arial" w:cs="Arial"/>
          <w:sz w:val="20"/>
          <w:szCs w:val="20"/>
        </w:rPr>
        <w:t xml:space="preserve">a </w:t>
      </w:r>
      <w:r w:rsidR="0036627C" w:rsidRPr="00380C97">
        <w:rPr>
          <w:rFonts w:ascii="Arial" w:hAnsi="Arial" w:cs="Arial"/>
          <w:sz w:val="20"/>
          <w:szCs w:val="20"/>
        </w:rPr>
        <w:t>p</w:t>
      </w:r>
      <w:r w:rsidR="005B62D2" w:rsidRPr="00380C97">
        <w:rPr>
          <w:rFonts w:ascii="Arial" w:hAnsi="Arial" w:cs="Arial"/>
          <w:sz w:val="20"/>
          <w:szCs w:val="20"/>
        </w:rPr>
        <w:t>roblem-</w:t>
      </w:r>
      <w:r w:rsidR="00453954" w:rsidRPr="00380C97">
        <w:rPr>
          <w:rFonts w:ascii="Arial" w:hAnsi="Arial" w:cs="Arial"/>
          <w:sz w:val="20"/>
          <w:szCs w:val="20"/>
        </w:rPr>
        <w:t>solving process</w:t>
      </w:r>
      <w:r w:rsidR="00203214" w:rsidRPr="00380C97">
        <w:rPr>
          <w:rFonts w:ascii="Arial" w:hAnsi="Arial" w:cs="Arial"/>
          <w:sz w:val="20"/>
          <w:szCs w:val="20"/>
        </w:rPr>
        <w:t xml:space="preserve"> and many strategies have been developed to </w:t>
      </w:r>
      <w:r w:rsidR="00B66600" w:rsidRPr="00380C97">
        <w:rPr>
          <w:rFonts w:ascii="Arial" w:hAnsi="Arial" w:cs="Arial"/>
          <w:sz w:val="20"/>
          <w:szCs w:val="20"/>
        </w:rPr>
        <w:t>tackle</w:t>
      </w:r>
      <w:r w:rsidR="005B62D2" w:rsidRPr="00380C97">
        <w:rPr>
          <w:rFonts w:ascii="Arial" w:hAnsi="Arial" w:cs="Arial"/>
          <w:sz w:val="20"/>
          <w:szCs w:val="20"/>
        </w:rPr>
        <w:t xml:space="preserve"> a wide range of</w:t>
      </w:r>
      <w:r w:rsidR="00203214" w:rsidRPr="00380C97">
        <w:rPr>
          <w:rFonts w:ascii="Arial" w:hAnsi="Arial" w:cs="Arial"/>
          <w:sz w:val="20"/>
          <w:szCs w:val="20"/>
        </w:rPr>
        <w:t xml:space="preserve"> </w:t>
      </w:r>
      <w:r w:rsidR="00F20A80" w:rsidRPr="00380C97">
        <w:rPr>
          <w:rFonts w:ascii="Arial" w:hAnsi="Arial" w:cs="Arial"/>
          <w:sz w:val="20"/>
          <w:szCs w:val="20"/>
        </w:rPr>
        <w:t xml:space="preserve">management </w:t>
      </w:r>
      <w:r w:rsidR="00203214" w:rsidRPr="00380C97">
        <w:rPr>
          <w:rFonts w:ascii="Arial" w:hAnsi="Arial" w:cs="Arial"/>
          <w:sz w:val="20"/>
          <w:szCs w:val="20"/>
        </w:rPr>
        <w:t>problems.</w:t>
      </w:r>
      <w:r w:rsidR="007B2BC0" w:rsidRPr="00380C97">
        <w:rPr>
          <w:rFonts w:ascii="Arial" w:hAnsi="Arial" w:cs="Arial"/>
          <w:sz w:val="20"/>
          <w:szCs w:val="20"/>
        </w:rPr>
        <w:t xml:space="preserve"> </w:t>
      </w:r>
      <w:r w:rsidR="004A1574" w:rsidRPr="00380C97">
        <w:rPr>
          <w:rFonts w:ascii="Arial" w:hAnsi="Arial" w:cs="Arial"/>
          <w:sz w:val="20"/>
          <w:szCs w:val="20"/>
        </w:rPr>
        <w:t xml:space="preserve"> </w:t>
      </w:r>
      <w:r w:rsidR="00102E4E" w:rsidRPr="00380C97">
        <w:rPr>
          <w:rFonts w:ascii="Arial" w:hAnsi="Arial" w:cs="Arial"/>
          <w:sz w:val="20"/>
          <w:szCs w:val="20"/>
        </w:rPr>
        <w:t xml:space="preserve">On the other hand, </w:t>
      </w:r>
      <w:r w:rsidR="00F902D1" w:rsidRPr="00380C97">
        <w:rPr>
          <w:rFonts w:ascii="Arial" w:hAnsi="Arial" w:cs="Arial"/>
          <w:sz w:val="20"/>
          <w:szCs w:val="20"/>
        </w:rPr>
        <w:t>e</w:t>
      </w:r>
      <w:r w:rsidR="00DF7CA1" w:rsidRPr="00380C97">
        <w:rPr>
          <w:rFonts w:ascii="Arial" w:hAnsi="Arial" w:cs="Arial"/>
          <w:sz w:val="20"/>
          <w:szCs w:val="20"/>
        </w:rPr>
        <w:t>ven though</w:t>
      </w:r>
      <w:r w:rsidR="008B7A71" w:rsidRPr="00380C97">
        <w:rPr>
          <w:rFonts w:ascii="Arial" w:hAnsi="Arial" w:cs="Arial"/>
          <w:sz w:val="20"/>
          <w:szCs w:val="20"/>
        </w:rPr>
        <w:t xml:space="preserve"> the design process might not be as discernible</w:t>
      </w:r>
      <w:r w:rsidR="00D57399" w:rsidRPr="00380C97">
        <w:rPr>
          <w:rFonts w:ascii="Arial" w:hAnsi="Arial" w:cs="Arial"/>
          <w:sz w:val="20"/>
          <w:szCs w:val="20"/>
        </w:rPr>
        <w:t xml:space="preserve">, </w:t>
      </w:r>
      <w:r w:rsidR="00DA41AC" w:rsidRPr="00380C97">
        <w:rPr>
          <w:rFonts w:ascii="Arial" w:hAnsi="Arial" w:cs="Arial"/>
          <w:sz w:val="20"/>
          <w:szCs w:val="20"/>
        </w:rPr>
        <w:t xml:space="preserve">it is </w:t>
      </w:r>
      <w:r w:rsidR="00126163" w:rsidRPr="00380C97">
        <w:rPr>
          <w:rFonts w:ascii="Arial" w:hAnsi="Arial" w:cs="Arial"/>
          <w:sz w:val="20"/>
          <w:szCs w:val="20"/>
        </w:rPr>
        <w:t>also</w:t>
      </w:r>
      <w:r w:rsidR="00DA41AC" w:rsidRPr="00380C97">
        <w:rPr>
          <w:rFonts w:ascii="Arial" w:hAnsi="Arial" w:cs="Arial"/>
          <w:sz w:val="20"/>
          <w:szCs w:val="20"/>
        </w:rPr>
        <w:t xml:space="preserve"> considered as </w:t>
      </w:r>
      <w:r w:rsidR="00AD6FE9" w:rsidRPr="00380C97">
        <w:rPr>
          <w:rFonts w:ascii="Arial" w:hAnsi="Arial" w:cs="Arial"/>
          <w:sz w:val="20"/>
          <w:szCs w:val="20"/>
        </w:rPr>
        <w:t>a proble</w:t>
      </w:r>
      <w:r w:rsidR="005B62D2" w:rsidRPr="00380C97">
        <w:rPr>
          <w:rFonts w:ascii="Arial" w:hAnsi="Arial" w:cs="Arial"/>
          <w:sz w:val="20"/>
          <w:szCs w:val="20"/>
        </w:rPr>
        <w:t>m-</w:t>
      </w:r>
      <w:r w:rsidR="00B25669" w:rsidRPr="00380C97">
        <w:rPr>
          <w:rFonts w:ascii="Arial" w:hAnsi="Arial" w:cs="Arial"/>
          <w:sz w:val="20"/>
          <w:szCs w:val="20"/>
        </w:rPr>
        <w:t xml:space="preserve">solving process </w:t>
      </w:r>
      <w:r w:rsidR="008A766D"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&lt;EndNote&gt;&lt;Cite&gt;&lt;Author&gt;Rittel&lt;/Author&gt;&lt;Year&gt;1984&lt;/Year&gt;&lt;RecNum&gt;7&lt;/RecNum&gt;&lt;DisplayText&gt;(Rittel, 1984)&lt;/DisplayText&gt;&lt;record&gt;&lt;rec-number&gt;7&lt;/rec-number&gt;&lt;foreign-keys&gt;&lt;key app="EN" db-id="zstze92wspd5fxexde5vdz91t0e2deed0tvw"&gt;7&lt;/key&gt;&lt;/foreign-keys&gt;&lt;ref-type name="Book Section"&gt;5&lt;/ref-type&gt;&lt;contributors&gt;&lt;authors&gt;&lt;author&gt;Rittel, H.W.&lt;/author&gt;&lt;/authors&gt;&lt;secondary-authors&gt;&lt;author&gt;N. Cross&lt;/author&gt;&lt;/secondary-authors&gt;&lt;/contributors&gt;&lt;titles&gt;&lt;title&gt;Second-Generation Design Methods&lt;/title&gt;&lt;secondary-title&gt;Developments in Design Methodolofies&lt;/secondary-title&gt;&lt;/titles&gt;&lt;dates&gt;&lt;year&gt;1984&lt;/year&gt;&lt;/dates&gt;&lt;pub-location&gt;Chichester, U.K&lt;/pub-location&gt;&lt;publisher&gt;Wiley&lt;/publisher&gt;&lt;urls&gt;&lt;/urls&gt;&lt;/record&gt;&lt;/Cite&gt;&lt;/EndNote&gt;</w:instrText>
      </w:r>
      <w:r w:rsidR="008A766D" w:rsidRPr="00380C97">
        <w:rPr>
          <w:rFonts w:ascii="Arial" w:hAnsi="Arial" w:cs="Arial"/>
          <w:sz w:val="20"/>
          <w:szCs w:val="20"/>
        </w:rPr>
        <w:fldChar w:fldCharType="separate"/>
      </w:r>
      <w:r w:rsidR="003E6B7A" w:rsidRPr="00380C97">
        <w:rPr>
          <w:rFonts w:ascii="Arial" w:hAnsi="Arial" w:cs="Arial"/>
          <w:noProof/>
          <w:sz w:val="20"/>
          <w:szCs w:val="20"/>
        </w:rPr>
        <w:t>(Rittel, 1984)</w:t>
      </w:r>
      <w:r w:rsidR="008A766D" w:rsidRPr="00380C97">
        <w:rPr>
          <w:rFonts w:ascii="Arial" w:hAnsi="Arial" w:cs="Arial"/>
          <w:sz w:val="20"/>
          <w:szCs w:val="20"/>
        </w:rPr>
        <w:fldChar w:fldCharType="end"/>
      </w:r>
      <w:r w:rsidR="00B25669" w:rsidRPr="00380C97">
        <w:rPr>
          <w:rFonts w:ascii="Arial" w:hAnsi="Arial" w:cs="Arial"/>
          <w:sz w:val="20"/>
          <w:szCs w:val="20"/>
        </w:rPr>
        <w:t>.</w:t>
      </w:r>
    </w:p>
    <w:p w:rsidR="0087393F" w:rsidRPr="00380C97" w:rsidRDefault="0087393F" w:rsidP="0066025A">
      <w:pPr>
        <w:keepNext/>
        <w:ind w:firstLine="720"/>
        <w:jc w:val="both"/>
        <w:rPr>
          <w:rFonts w:ascii="Arial" w:hAnsi="Arial" w:cs="Arial"/>
          <w:sz w:val="20"/>
          <w:szCs w:val="20"/>
        </w:rPr>
      </w:pPr>
      <w:r w:rsidRPr="00380C97">
        <w:rPr>
          <w:rFonts w:ascii="Arial" w:hAnsi="Arial" w:cs="Arial"/>
          <w:sz w:val="20"/>
          <w:szCs w:val="20"/>
        </w:rPr>
        <w:t xml:space="preserve">One could argue that </w:t>
      </w:r>
      <w:r w:rsidR="0019452A" w:rsidRPr="00380C97">
        <w:rPr>
          <w:rFonts w:ascii="Arial" w:hAnsi="Arial" w:cs="Arial"/>
          <w:sz w:val="20"/>
          <w:szCs w:val="20"/>
        </w:rPr>
        <w:t xml:space="preserve">managing and designing </w:t>
      </w:r>
      <w:r w:rsidR="00853B82" w:rsidRPr="00380C97">
        <w:rPr>
          <w:rFonts w:ascii="Arial" w:hAnsi="Arial" w:cs="Arial"/>
          <w:sz w:val="20"/>
          <w:szCs w:val="20"/>
        </w:rPr>
        <w:t xml:space="preserve">share the same underlying </w:t>
      </w:r>
      <w:r w:rsidR="00C970A7" w:rsidRPr="00380C97">
        <w:rPr>
          <w:rFonts w:ascii="Arial" w:hAnsi="Arial" w:cs="Arial"/>
          <w:sz w:val="20"/>
          <w:szCs w:val="20"/>
        </w:rPr>
        <w:t>process</w:t>
      </w:r>
      <w:r w:rsidR="00757984" w:rsidRPr="00380C97">
        <w:rPr>
          <w:rFonts w:ascii="Arial" w:hAnsi="Arial" w:cs="Arial"/>
          <w:sz w:val="20"/>
          <w:szCs w:val="20"/>
        </w:rPr>
        <w:t xml:space="preserve"> </w:t>
      </w:r>
      <w:r w:rsidR="001F31DB" w:rsidRPr="00380C97">
        <w:rPr>
          <w:rFonts w:ascii="Arial" w:hAnsi="Arial" w:cs="Arial"/>
          <w:sz w:val="20"/>
          <w:szCs w:val="20"/>
        </w:rPr>
        <w:t>e</w:t>
      </w:r>
      <w:r w:rsidR="00757984" w:rsidRPr="00380C97">
        <w:rPr>
          <w:rFonts w:ascii="Arial" w:hAnsi="Arial" w:cs="Arial"/>
          <w:sz w:val="20"/>
          <w:szCs w:val="20"/>
        </w:rPr>
        <w:t>xcept they are</w:t>
      </w:r>
      <w:r w:rsidR="000C6E4A" w:rsidRPr="00380C97">
        <w:rPr>
          <w:rFonts w:ascii="Arial" w:hAnsi="Arial" w:cs="Arial"/>
          <w:sz w:val="20"/>
          <w:szCs w:val="20"/>
        </w:rPr>
        <w:t xml:space="preserve"> dealing with different problem </w:t>
      </w:r>
      <w:r w:rsidR="00EC4BF7" w:rsidRPr="00380C97">
        <w:rPr>
          <w:rFonts w:ascii="Arial" w:hAnsi="Arial" w:cs="Arial"/>
          <w:sz w:val="20"/>
          <w:szCs w:val="20"/>
        </w:rPr>
        <w:t>domain</w:t>
      </w:r>
      <w:r w:rsidR="00757984" w:rsidRPr="00380C97">
        <w:rPr>
          <w:rFonts w:ascii="Arial" w:hAnsi="Arial" w:cs="Arial"/>
          <w:sz w:val="20"/>
          <w:szCs w:val="20"/>
        </w:rPr>
        <w:t>s</w:t>
      </w:r>
      <w:r w:rsidRPr="00380C97">
        <w:rPr>
          <w:rFonts w:ascii="Arial" w:hAnsi="Arial" w:cs="Arial"/>
          <w:sz w:val="20"/>
          <w:szCs w:val="20"/>
        </w:rPr>
        <w:t>.</w:t>
      </w:r>
      <w:r w:rsidR="00F503CF" w:rsidRPr="00380C97">
        <w:rPr>
          <w:rFonts w:ascii="Arial" w:hAnsi="Arial" w:cs="Arial"/>
          <w:sz w:val="20"/>
          <w:szCs w:val="20"/>
        </w:rPr>
        <w:t xml:space="preserve">  </w:t>
      </w:r>
      <w:r w:rsidR="00CD6248" w:rsidRPr="00380C97">
        <w:rPr>
          <w:rFonts w:ascii="Arial" w:hAnsi="Arial" w:cs="Arial"/>
          <w:sz w:val="20"/>
          <w:szCs w:val="20"/>
        </w:rPr>
        <w:t xml:space="preserve">For example, </w:t>
      </w:r>
      <w:r w:rsidR="00804F8D" w:rsidRPr="00380C97">
        <w:rPr>
          <w:rFonts w:ascii="Arial" w:hAnsi="Arial" w:cs="Arial"/>
          <w:sz w:val="20"/>
          <w:szCs w:val="20"/>
        </w:rPr>
        <w:t xml:space="preserve">during the course of problem solving, </w:t>
      </w:r>
      <w:r w:rsidR="006B0988" w:rsidRPr="00380C97">
        <w:rPr>
          <w:rFonts w:ascii="Arial" w:hAnsi="Arial" w:cs="Arial"/>
          <w:sz w:val="20"/>
          <w:szCs w:val="20"/>
        </w:rPr>
        <w:t xml:space="preserve">one </w:t>
      </w:r>
      <w:r w:rsidR="00D842AB" w:rsidRPr="00380C97">
        <w:rPr>
          <w:rFonts w:ascii="Arial" w:hAnsi="Arial" w:cs="Arial"/>
          <w:sz w:val="20"/>
          <w:szCs w:val="20"/>
        </w:rPr>
        <w:t>need</w:t>
      </w:r>
      <w:r w:rsidR="00F55662" w:rsidRPr="00380C97">
        <w:rPr>
          <w:rFonts w:ascii="Arial" w:hAnsi="Arial" w:cs="Arial"/>
          <w:sz w:val="20"/>
          <w:szCs w:val="20"/>
        </w:rPr>
        <w:t>s</w:t>
      </w:r>
      <w:r w:rsidR="00D842AB" w:rsidRPr="00380C97">
        <w:rPr>
          <w:rFonts w:ascii="Arial" w:hAnsi="Arial" w:cs="Arial"/>
          <w:sz w:val="20"/>
          <w:szCs w:val="20"/>
        </w:rPr>
        <w:t xml:space="preserve"> </w:t>
      </w:r>
      <w:r w:rsidR="00AA60CB" w:rsidRPr="00380C97">
        <w:rPr>
          <w:rFonts w:ascii="Arial" w:hAnsi="Arial" w:cs="Arial"/>
          <w:sz w:val="20"/>
          <w:szCs w:val="20"/>
        </w:rPr>
        <w:t>aids</w:t>
      </w:r>
      <w:r w:rsidR="00D842AB" w:rsidRPr="00380C97">
        <w:rPr>
          <w:rFonts w:ascii="Arial" w:hAnsi="Arial" w:cs="Arial"/>
          <w:sz w:val="20"/>
          <w:szCs w:val="20"/>
        </w:rPr>
        <w:t xml:space="preserve"> </w:t>
      </w:r>
      <w:r w:rsidR="00A5178A" w:rsidRPr="00380C97">
        <w:rPr>
          <w:rFonts w:ascii="Arial" w:hAnsi="Arial" w:cs="Arial"/>
          <w:sz w:val="20"/>
          <w:szCs w:val="20"/>
        </w:rPr>
        <w:t xml:space="preserve">such as “prototyping” </w:t>
      </w:r>
      <w:r w:rsidR="009A67DB" w:rsidRPr="00380C97">
        <w:rPr>
          <w:rFonts w:ascii="Arial" w:hAnsi="Arial" w:cs="Arial"/>
          <w:sz w:val="20"/>
          <w:szCs w:val="20"/>
        </w:rPr>
        <w:t>to</w:t>
      </w:r>
      <w:r w:rsidR="00D842AB" w:rsidRPr="00380C97">
        <w:rPr>
          <w:rFonts w:ascii="Arial" w:hAnsi="Arial" w:cs="Arial"/>
          <w:sz w:val="20"/>
          <w:szCs w:val="20"/>
        </w:rPr>
        <w:t xml:space="preserve"> </w:t>
      </w:r>
      <w:r w:rsidR="009A67DB" w:rsidRPr="00380C97">
        <w:rPr>
          <w:rFonts w:ascii="Arial" w:hAnsi="Arial" w:cs="Arial"/>
          <w:sz w:val="20"/>
          <w:szCs w:val="20"/>
        </w:rPr>
        <w:t>examine</w:t>
      </w:r>
      <w:r w:rsidR="00BA232C" w:rsidRPr="00380C97">
        <w:rPr>
          <w:rFonts w:ascii="Arial" w:hAnsi="Arial" w:cs="Arial"/>
          <w:sz w:val="20"/>
          <w:szCs w:val="20"/>
        </w:rPr>
        <w:t xml:space="preserve"> potential solutions</w:t>
      </w:r>
      <w:r w:rsidR="00DF4AE9" w:rsidRPr="00380C97">
        <w:rPr>
          <w:rFonts w:ascii="Arial" w:hAnsi="Arial" w:cs="Arial"/>
          <w:sz w:val="20"/>
          <w:szCs w:val="20"/>
        </w:rPr>
        <w:t xml:space="preserve"> more easily</w:t>
      </w:r>
      <w:r w:rsidR="00BA232C" w:rsidRPr="00380C97">
        <w:rPr>
          <w:rFonts w:ascii="Arial" w:hAnsi="Arial" w:cs="Arial"/>
          <w:sz w:val="20"/>
          <w:szCs w:val="20"/>
        </w:rPr>
        <w:t>.</w:t>
      </w:r>
      <w:r w:rsidR="005F4A65" w:rsidRPr="00380C97">
        <w:rPr>
          <w:rFonts w:ascii="Arial" w:hAnsi="Arial" w:cs="Arial"/>
          <w:sz w:val="20"/>
          <w:szCs w:val="20"/>
        </w:rPr>
        <w:t xml:space="preserve">  </w:t>
      </w:r>
      <w:r w:rsidR="009F1EC3" w:rsidRPr="00380C97">
        <w:rPr>
          <w:rFonts w:ascii="Arial" w:hAnsi="Arial" w:cs="Arial"/>
          <w:sz w:val="20"/>
          <w:szCs w:val="20"/>
        </w:rPr>
        <w:t xml:space="preserve">An architect </w:t>
      </w:r>
      <w:r w:rsidR="009A4738" w:rsidRPr="00380C97">
        <w:rPr>
          <w:rFonts w:ascii="Arial" w:hAnsi="Arial" w:cs="Arial"/>
          <w:sz w:val="20"/>
          <w:szCs w:val="20"/>
        </w:rPr>
        <w:t>could</w:t>
      </w:r>
      <w:r w:rsidR="00E963E0" w:rsidRPr="00380C97">
        <w:rPr>
          <w:rFonts w:ascii="Arial" w:hAnsi="Arial" w:cs="Arial"/>
          <w:sz w:val="20"/>
          <w:szCs w:val="20"/>
        </w:rPr>
        <w:t xml:space="preserve"> </w:t>
      </w:r>
      <w:r w:rsidR="00C15CDF" w:rsidRPr="00380C97">
        <w:rPr>
          <w:rFonts w:ascii="Arial" w:hAnsi="Arial" w:cs="Arial"/>
          <w:sz w:val="20"/>
          <w:szCs w:val="20"/>
        </w:rPr>
        <w:t xml:space="preserve">create </w:t>
      </w:r>
      <w:r w:rsidR="00D81A2A" w:rsidRPr="00380C97">
        <w:rPr>
          <w:rFonts w:ascii="Arial" w:hAnsi="Arial" w:cs="Arial"/>
          <w:sz w:val="20"/>
          <w:szCs w:val="20"/>
        </w:rPr>
        <w:t xml:space="preserve">low-fidelity prototypes (e.g. sketches) </w:t>
      </w:r>
      <w:r w:rsidR="00F1313E" w:rsidRPr="00380C97">
        <w:rPr>
          <w:rFonts w:ascii="Arial" w:hAnsi="Arial" w:cs="Arial"/>
          <w:sz w:val="20"/>
          <w:szCs w:val="20"/>
        </w:rPr>
        <w:t xml:space="preserve">or high-fidelity prototypes (e.g. </w:t>
      </w:r>
      <w:r w:rsidR="003104B2" w:rsidRPr="00380C97">
        <w:rPr>
          <w:rFonts w:ascii="Arial" w:hAnsi="Arial" w:cs="Arial"/>
          <w:sz w:val="20"/>
          <w:szCs w:val="20"/>
        </w:rPr>
        <w:t>physical 3D models)</w:t>
      </w:r>
      <w:r w:rsidR="00445876" w:rsidRPr="00380C97">
        <w:rPr>
          <w:rFonts w:ascii="Arial" w:hAnsi="Arial" w:cs="Arial"/>
          <w:sz w:val="20"/>
          <w:szCs w:val="20"/>
        </w:rPr>
        <w:t xml:space="preserve"> </w:t>
      </w:r>
      <w:r w:rsidR="005C0797" w:rsidRPr="00380C97">
        <w:rPr>
          <w:rFonts w:ascii="Arial" w:hAnsi="Arial" w:cs="Arial"/>
          <w:sz w:val="20"/>
          <w:szCs w:val="20"/>
        </w:rPr>
        <w:t xml:space="preserve">to </w:t>
      </w:r>
      <w:r w:rsidR="00107F55" w:rsidRPr="00380C97">
        <w:rPr>
          <w:rFonts w:ascii="Arial" w:hAnsi="Arial" w:cs="Arial"/>
          <w:sz w:val="20"/>
          <w:szCs w:val="20"/>
        </w:rPr>
        <w:t xml:space="preserve">visualize </w:t>
      </w:r>
      <w:r w:rsidR="00924083" w:rsidRPr="00380C97">
        <w:rPr>
          <w:rFonts w:ascii="Arial" w:hAnsi="Arial" w:cs="Arial"/>
          <w:sz w:val="20"/>
          <w:szCs w:val="20"/>
        </w:rPr>
        <w:t>design solutions</w:t>
      </w:r>
      <w:r w:rsidR="00D45E99" w:rsidRPr="00380C97">
        <w:rPr>
          <w:rFonts w:ascii="Arial" w:hAnsi="Arial" w:cs="Arial"/>
          <w:sz w:val="20"/>
          <w:szCs w:val="20"/>
        </w:rPr>
        <w:t xml:space="preserve"> and evaluate </w:t>
      </w:r>
      <w:r w:rsidR="00A37787" w:rsidRPr="00380C97">
        <w:rPr>
          <w:rFonts w:ascii="Arial" w:hAnsi="Arial" w:cs="Arial"/>
          <w:sz w:val="20"/>
          <w:szCs w:val="20"/>
        </w:rPr>
        <w:t xml:space="preserve">them against </w:t>
      </w:r>
      <w:r w:rsidR="004A1DB8" w:rsidRPr="00380C97">
        <w:rPr>
          <w:rFonts w:ascii="Arial" w:hAnsi="Arial" w:cs="Arial"/>
          <w:sz w:val="20"/>
          <w:szCs w:val="20"/>
        </w:rPr>
        <w:t>design criteria.</w:t>
      </w:r>
      <w:r w:rsidR="00AA547F" w:rsidRPr="00380C97">
        <w:rPr>
          <w:rFonts w:ascii="Arial" w:hAnsi="Arial" w:cs="Arial"/>
          <w:sz w:val="20"/>
          <w:szCs w:val="20"/>
        </w:rPr>
        <w:t xml:space="preserve">  </w:t>
      </w:r>
      <w:r w:rsidR="009E00DF" w:rsidRPr="00380C97">
        <w:rPr>
          <w:rFonts w:ascii="Arial" w:hAnsi="Arial" w:cs="Arial"/>
          <w:sz w:val="20"/>
          <w:szCs w:val="20"/>
        </w:rPr>
        <w:t>Similarly, a</w:t>
      </w:r>
      <w:r w:rsidR="00DA54C4" w:rsidRPr="00380C97">
        <w:rPr>
          <w:rFonts w:ascii="Arial" w:hAnsi="Arial" w:cs="Arial"/>
          <w:sz w:val="20"/>
          <w:szCs w:val="20"/>
        </w:rPr>
        <w:t xml:space="preserve"> manager </w:t>
      </w:r>
      <w:r w:rsidR="009A4738" w:rsidRPr="00380C97">
        <w:rPr>
          <w:rFonts w:ascii="Arial" w:hAnsi="Arial" w:cs="Arial"/>
          <w:sz w:val="20"/>
          <w:szCs w:val="20"/>
        </w:rPr>
        <w:t xml:space="preserve">could </w:t>
      </w:r>
      <w:r w:rsidR="00526D8B" w:rsidRPr="00380C97">
        <w:rPr>
          <w:rFonts w:ascii="Arial" w:hAnsi="Arial" w:cs="Arial"/>
          <w:sz w:val="20"/>
          <w:szCs w:val="20"/>
        </w:rPr>
        <w:t xml:space="preserve">create low-fidelity </w:t>
      </w:r>
      <w:r w:rsidR="001800E3" w:rsidRPr="00380C97">
        <w:rPr>
          <w:rFonts w:ascii="Arial" w:hAnsi="Arial" w:cs="Arial"/>
          <w:sz w:val="20"/>
          <w:szCs w:val="20"/>
        </w:rPr>
        <w:t>prototype</w:t>
      </w:r>
      <w:r w:rsidR="00020B6D" w:rsidRPr="00380C97">
        <w:rPr>
          <w:rFonts w:ascii="Arial" w:hAnsi="Arial" w:cs="Arial"/>
          <w:sz w:val="20"/>
          <w:szCs w:val="20"/>
        </w:rPr>
        <w:t xml:space="preserve"> </w:t>
      </w:r>
      <w:r w:rsidR="00294099" w:rsidRPr="00380C97">
        <w:rPr>
          <w:rFonts w:ascii="Arial" w:hAnsi="Arial" w:cs="Arial"/>
          <w:sz w:val="20"/>
          <w:szCs w:val="20"/>
        </w:rPr>
        <w:t>(e.g. financial forecasting</w:t>
      </w:r>
      <w:r w:rsidR="00A5009F" w:rsidRPr="00380C97">
        <w:rPr>
          <w:rFonts w:ascii="Arial" w:hAnsi="Arial" w:cs="Arial"/>
          <w:sz w:val="20"/>
          <w:szCs w:val="20"/>
        </w:rPr>
        <w:t xml:space="preserve"> model</w:t>
      </w:r>
      <w:r w:rsidR="00294099" w:rsidRPr="00380C97">
        <w:rPr>
          <w:rFonts w:ascii="Arial" w:hAnsi="Arial" w:cs="Arial"/>
          <w:sz w:val="20"/>
          <w:szCs w:val="20"/>
        </w:rPr>
        <w:t xml:space="preserve">) </w:t>
      </w:r>
      <w:r w:rsidR="00513389" w:rsidRPr="00380C97">
        <w:rPr>
          <w:rFonts w:ascii="Arial" w:hAnsi="Arial" w:cs="Arial"/>
          <w:sz w:val="20"/>
          <w:szCs w:val="20"/>
        </w:rPr>
        <w:t xml:space="preserve">or high-fidelity prototype </w:t>
      </w:r>
      <w:r w:rsidR="00CE11B9" w:rsidRPr="00380C97">
        <w:rPr>
          <w:rFonts w:ascii="Arial" w:hAnsi="Arial" w:cs="Arial"/>
          <w:sz w:val="20"/>
          <w:szCs w:val="20"/>
        </w:rPr>
        <w:t xml:space="preserve">(e.g. </w:t>
      </w:r>
      <w:r w:rsidR="005B62D2" w:rsidRPr="00380C97">
        <w:rPr>
          <w:rFonts w:ascii="Arial" w:hAnsi="Arial" w:cs="Arial"/>
          <w:sz w:val="20"/>
          <w:szCs w:val="20"/>
        </w:rPr>
        <w:t>small-scale field experiments</w:t>
      </w:r>
      <w:r w:rsidR="00EA37C5" w:rsidRPr="00380C97">
        <w:rPr>
          <w:rFonts w:ascii="Arial" w:hAnsi="Arial" w:cs="Arial"/>
          <w:sz w:val="20"/>
          <w:szCs w:val="20"/>
        </w:rPr>
        <w:t xml:space="preserve">) </w:t>
      </w:r>
      <w:r w:rsidR="003000C7" w:rsidRPr="00380C97">
        <w:rPr>
          <w:rFonts w:ascii="Arial" w:hAnsi="Arial" w:cs="Arial"/>
          <w:sz w:val="20"/>
          <w:szCs w:val="20"/>
        </w:rPr>
        <w:t xml:space="preserve">to </w:t>
      </w:r>
      <w:r w:rsidR="008856DD" w:rsidRPr="00380C97">
        <w:rPr>
          <w:rFonts w:ascii="Arial" w:hAnsi="Arial" w:cs="Arial"/>
          <w:sz w:val="20"/>
          <w:szCs w:val="20"/>
        </w:rPr>
        <w:t xml:space="preserve">foresee the </w:t>
      </w:r>
      <w:r w:rsidR="00D627A9" w:rsidRPr="00380C97">
        <w:rPr>
          <w:rFonts w:ascii="Arial" w:hAnsi="Arial" w:cs="Arial"/>
          <w:sz w:val="20"/>
          <w:szCs w:val="20"/>
        </w:rPr>
        <w:t xml:space="preserve">outcome </w:t>
      </w:r>
      <w:r w:rsidR="00E7765F" w:rsidRPr="00380C97">
        <w:rPr>
          <w:rFonts w:ascii="Arial" w:hAnsi="Arial" w:cs="Arial"/>
          <w:sz w:val="20"/>
          <w:szCs w:val="20"/>
        </w:rPr>
        <w:t xml:space="preserve">and </w:t>
      </w:r>
      <w:r w:rsidR="002F32FE" w:rsidRPr="00380C97">
        <w:rPr>
          <w:rFonts w:ascii="Arial" w:hAnsi="Arial" w:cs="Arial"/>
          <w:sz w:val="20"/>
          <w:szCs w:val="20"/>
        </w:rPr>
        <w:t>assess</w:t>
      </w:r>
      <w:r w:rsidR="00FB53A3" w:rsidRPr="00380C97">
        <w:rPr>
          <w:rFonts w:ascii="Arial" w:hAnsi="Arial" w:cs="Arial"/>
          <w:sz w:val="20"/>
          <w:szCs w:val="20"/>
        </w:rPr>
        <w:t xml:space="preserve"> them</w:t>
      </w:r>
      <w:r w:rsidR="002F32FE" w:rsidRPr="00380C97">
        <w:rPr>
          <w:rFonts w:ascii="Arial" w:hAnsi="Arial" w:cs="Arial"/>
          <w:sz w:val="20"/>
          <w:szCs w:val="20"/>
        </w:rPr>
        <w:t xml:space="preserve"> against management goals</w:t>
      </w:r>
    </w:p>
    <w:p w:rsidR="0087393F" w:rsidRPr="00380C97" w:rsidRDefault="005E752C" w:rsidP="0066025A">
      <w:pPr>
        <w:keepNext/>
        <w:ind w:firstLine="720"/>
        <w:jc w:val="both"/>
        <w:rPr>
          <w:rFonts w:ascii="Arial" w:hAnsi="Arial" w:cs="Arial"/>
          <w:sz w:val="20"/>
          <w:szCs w:val="20"/>
        </w:rPr>
      </w:pPr>
      <w:r w:rsidRPr="00380C97">
        <w:rPr>
          <w:rFonts w:ascii="Arial" w:hAnsi="Arial" w:cs="Arial"/>
          <w:sz w:val="20"/>
          <w:szCs w:val="20"/>
        </w:rPr>
        <w:t>If we</w:t>
      </w:r>
      <w:r w:rsidR="00840D94" w:rsidRPr="00380C97">
        <w:rPr>
          <w:rFonts w:ascii="Arial" w:hAnsi="Arial" w:cs="Arial"/>
          <w:sz w:val="20"/>
          <w:szCs w:val="20"/>
        </w:rPr>
        <w:t xml:space="preserve"> explore </w:t>
      </w:r>
      <w:r w:rsidR="002775EF" w:rsidRPr="00380C97">
        <w:rPr>
          <w:rFonts w:ascii="Arial" w:hAnsi="Arial" w:cs="Arial"/>
          <w:sz w:val="20"/>
          <w:szCs w:val="20"/>
        </w:rPr>
        <w:t xml:space="preserve">the whole range of </w:t>
      </w:r>
      <w:r w:rsidR="00FB53A3" w:rsidRPr="00380C97">
        <w:rPr>
          <w:rFonts w:ascii="Arial" w:hAnsi="Arial" w:cs="Arial"/>
          <w:sz w:val="20"/>
          <w:szCs w:val="20"/>
        </w:rPr>
        <w:t xml:space="preserve">problems for </w:t>
      </w:r>
      <w:r w:rsidR="00B46AE8" w:rsidRPr="00380C97">
        <w:rPr>
          <w:rFonts w:ascii="Arial" w:hAnsi="Arial" w:cs="Arial"/>
          <w:sz w:val="20"/>
          <w:szCs w:val="20"/>
        </w:rPr>
        <w:t>both</w:t>
      </w:r>
      <w:r w:rsidR="002775EF" w:rsidRPr="00380C97">
        <w:rPr>
          <w:rFonts w:ascii="Arial" w:hAnsi="Arial" w:cs="Arial"/>
          <w:sz w:val="20"/>
          <w:szCs w:val="20"/>
        </w:rPr>
        <w:t xml:space="preserve"> </w:t>
      </w:r>
      <w:r w:rsidR="00EB3351" w:rsidRPr="00380C97">
        <w:rPr>
          <w:rFonts w:ascii="Arial" w:hAnsi="Arial" w:cs="Arial"/>
          <w:sz w:val="20"/>
          <w:szCs w:val="20"/>
        </w:rPr>
        <w:t xml:space="preserve">domains, </w:t>
      </w:r>
      <w:r w:rsidR="00217863" w:rsidRPr="00380C97">
        <w:rPr>
          <w:rFonts w:ascii="Arial" w:hAnsi="Arial" w:cs="Arial"/>
          <w:sz w:val="20"/>
          <w:szCs w:val="20"/>
        </w:rPr>
        <w:t>th</w:t>
      </w:r>
      <w:r w:rsidR="00E55FE9" w:rsidRPr="00380C97">
        <w:rPr>
          <w:rFonts w:ascii="Arial" w:hAnsi="Arial" w:cs="Arial"/>
          <w:sz w:val="20"/>
          <w:szCs w:val="20"/>
        </w:rPr>
        <w:t xml:space="preserve">ere are </w:t>
      </w:r>
      <w:r w:rsidR="008C0831" w:rsidRPr="00380C97">
        <w:rPr>
          <w:rFonts w:ascii="Arial" w:hAnsi="Arial" w:cs="Arial"/>
          <w:sz w:val="20"/>
          <w:szCs w:val="20"/>
        </w:rPr>
        <w:t>some</w:t>
      </w:r>
      <w:r w:rsidR="00E55FE9" w:rsidRPr="00380C97">
        <w:rPr>
          <w:rFonts w:ascii="Arial" w:hAnsi="Arial" w:cs="Arial"/>
          <w:sz w:val="20"/>
          <w:szCs w:val="20"/>
        </w:rPr>
        <w:t xml:space="preserve"> open-ended and ill-</w:t>
      </w:r>
      <w:r w:rsidR="00217863" w:rsidRPr="00380C97">
        <w:rPr>
          <w:rFonts w:ascii="Arial" w:hAnsi="Arial" w:cs="Arial"/>
          <w:sz w:val="20"/>
          <w:szCs w:val="20"/>
        </w:rPr>
        <w:t xml:space="preserve">defined </w:t>
      </w:r>
      <w:r w:rsidR="00577AD1" w:rsidRPr="00380C97">
        <w:rPr>
          <w:rFonts w:ascii="Arial" w:hAnsi="Arial" w:cs="Arial"/>
          <w:sz w:val="20"/>
          <w:szCs w:val="20"/>
        </w:rPr>
        <w:t>problems, which</w:t>
      </w:r>
      <w:r w:rsidR="00190D9D" w:rsidRPr="00380C97">
        <w:rPr>
          <w:rFonts w:ascii="Arial" w:hAnsi="Arial" w:cs="Arial"/>
          <w:sz w:val="20"/>
          <w:szCs w:val="20"/>
        </w:rPr>
        <w:t xml:space="preserve"> </w:t>
      </w:r>
      <w:r w:rsidR="00776398" w:rsidRPr="00380C97">
        <w:rPr>
          <w:rFonts w:ascii="Arial" w:hAnsi="Arial" w:cs="Arial"/>
          <w:sz w:val="20"/>
          <w:szCs w:val="20"/>
        </w:rPr>
        <w:t>require</w:t>
      </w:r>
      <w:r w:rsidR="001D30D8" w:rsidRPr="00380C97">
        <w:rPr>
          <w:rFonts w:ascii="Arial" w:hAnsi="Arial" w:cs="Arial"/>
          <w:sz w:val="20"/>
          <w:szCs w:val="20"/>
        </w:rPr>
        <w:t xml:space="preserve"> </w:t>
      </w:r>
      <w:r w:rsidR="00BB4180" w:rsidRPr="00380C97">
        <w:rPr>
          <w:rFonts w:ascii="Arial" w:hAnsi="Arial" w:cs="Arial"/>
          <w:sz w:val="20"/>
          <w:szCs w:val="20"/>
        </w:rPr>
        <w:t xml:space="preserve">extraordinary </w:t>
      </w:r>
      <w:r w:rsidR="00781097" w:rsidRPr="00380C97">
        <w:rPr>
          <w:rFonts w:ascii="Arial" w:hAnsi="Arial" w:cs="Arial"/>
          <w:sz w:val="20"/>
          <w:szCs w:val="20"/>
        </w:rPr>
        <w:t xml:space="preserve">people </w:t>
      </w:r>
      <w:r w:rsidR="00A46F1A" w:rsidRPr="00380C97">
        <w:rPr>
          <w:rFonts w:ascii="Arial" w:hAnsi="Arial" w:cs="Arial"/>
          <w:sz w:val="20"/>
          <w:szCs w:val="20"/>
        </w:rPr>
        <w:t xml:space="preserve">like Welch and </w:t>
      </w:r>
      <w:proofErr w:type="spellStart"/>
      <w:r w:rsidR="00A46F1A" w:rsidRPr="00380C97">
        <w:rPr>
          <w:rFonts w:ascii="Arial" w:hAnsi="Arial" w:cs="Arial"/>
          <w:sz w:val="20"/>
          <w:szCs w:val="20"/>
        </w:rPr>
        <w:t>Gehry</w:t>
      </w:r>
      <w:proofErr w:type="spellEnd"/>
      <w:r w:rsidR="00A46F1A" w:rsidRPr="00380C97">
        <w:rPr>
          <w:rFonts w:ascii="Arial" w:hAnsi="Arial" w:cs="Arial"/>
          <w:sz w:val="20"/>
          <w:szCs w:val="20"/>
        </w:rPr>
        <w:t xml:space="preserve"> to come up with creative solutions.</w:t>
      </w:r>
      <w:r w:rsidR="000E73BB" w:rsidRPr="00380C97">
        <w:rPr>
          <w:rFonts w:ascii="Arial" w:hAnsi="Arial" w:cs="Arial"/>
          <w:sz w:val="20"/>
          <w:szCs w:val="20"/>
        </w:rPr>
        <w:t xml:space="preserve">  However, </w:t>
      </w:r>
      <w:r w:rsidR="009E00DF" w:rsidRPr="00380C97">
        <w:rPr>
          <w:rFonts w:ascii="Arial" w:hAnsi="Arial" w:cs="Arial"/>
          <w:sz w:val="20"/>
          <w:szCs w:val="20"/>
        </w:rPr>
        <w:t xml:space="preserve">it is probably much more common to come across </w:t>
      </w:r>
      <w:r w:rsidR="00C85001" w:rsidRPr="00380C97">
        <w:rPr>
          <w:rFonts w:ascii="Arial" w:hAnsi="Arial" w:cs="Arial"/>
          <w:sz w:val="20"/>
          <w:szCs w:val="20"/>
        </w:rPr>
        <w:t>routine</w:t>
      </w:r>
      <w:r w:rsidR="00161BE5" w:rsidRPr="00380C97">
        <w:rPr>
          <w:rFonts w:ascii="Arial" w:hAnsi="Arial" w:cs="Arial"/>
          <w:sz w:val="20"/>
          <w:szCs w:val="20"/>
        </w:rPr>
        <w:t xml:space="preserve"> </w:t>
      </w:r>
      <w:r w:rsidR="00FB53A3" w:rsidRPr="00380C97">
        <w:rPr>
          <w:rFonts w:ascii="Arial" w:hAnsi="Arial" w:cs="Arial"/>
          <w:sz w:val="20"/>
          <w:szCs w:val="20"/>
        </w:rPr>
        <w:t>tasks</w:t>
      </w:r>
      <w:r w:rsidR="00500AF8" w:rsidRPr="00380C97">
        <w:rPr>
          <w:rFonts w:ascii="Arial" w:hAnsi="Arial" w:cs="Arial"/>
          <w:sz w:val="20"/>
          <w:szCs w:val="20"/>
        </w:rPr>
        <w:t xml:space="preserve"> </w:t>
      </w:r>
      <w:r w:rsidR="009E00DF" w:rsidRPr="00380C97">
        <w:rPr>
          <w:rFonts w:ascii="Arial" w:hAnsi="Arial" w:cs="Arial"/>
          <w:sz w:val="20"/>
          <w:szCs w:val="20"/>
        </w:rPr>
        <w:t>with</w:t>
      </w:r>
      <w:r w:rsidR="00705C57" w:rsidRPr="00380C97">
        <w:rPr>
          <w:rFonts w:ascii="Arial" w:hAnsi="Arial" w:cs="Arial"/>
          <w:sz w:val="20"/>
          <w:szCs w:val="20"/>
        </w:rPr>
        <w:t xml:space="preserve"> </w:t>
      </w:r>
      <w:r w:rsidR="00B05E70" w:rsidRPr="00380C97">
        <w:rPr>
          <w:rFonts w:ascii="Arial" w:hAnsi="Arial" w:cs="Arial"/>
          <w:sz w:val="20"/>
          <w:szCs w:val="20"/>
        </w:rPr>
        <w:t>non-</w:t>
      </w:r>
      <w:r w:rsidR="00344DC9" w:rsidRPr="00380C97">
        <w:rPr>
          <w:rFonts w:ascii="Arial" w:hAnsi="Arial" w:cs="Arial"/>
          <w:sz w:val="20"/>
          <w:szCs w:val="20"/>
        </w:rPr>
        <w:t>negotiable</w:t>
      </w:r>
      <w:r w:rsidR="00B05E70" w:rsidRPr="00380C97">
        <w:rPr>
          <w:rFonts w:ascii="Arial" w:hAnsi="Arial" w:cs="Arial"/>
          <w:sz w:val="20"/>
          <w:szCs w:val="20"/>
        </w:rPr>
        <w:t xml:space="preserve"> </w:t>
      </w:r>
      <w:r w:rsidR="007537DA" w:rsidRPr="00380C97">
        <w:rPr>
          <w:rFonts w:ascii="Arial" w:hAnsi="Arial" w:cs="Arial"/>
          <w:sz w:val="20"/>
          <w:szCs w:val="20"/>
        </w:rPr>
        <w:t>constrain</w:t>
      </w:r>
      <w:r w:rsidR="00981169" w:rsidRPr="00380C97">
        <w:rPr>
          <w:rFonts w:ascii="Arial" w:hAnsi="Arial" w:cs="Arial"/>
          <w:sz w:val="20"/>
          <w:szCs w:val="20"/>
        </w:rPr>
        <w:t>t</w:t>
      </w:r>
      <w:r w:rsidR="007537DA" w:rsidRPr="00380C97">
        <w:rPr>
          <w:rFonts w:ascii="Arial" w:hAnsi="Arial" w:cs="Arial"/>
          <w:sz w:val="20"/>
          <w:szCs w:val="20"/>
        </w:rPr>
        <w:t xml:space="preserve">s, which </w:t>
      </w:r>
      <w:r w:rsidR="00905077" w:rsidRPr="00380C97">
        <w:rPr>
          <w:rFonts w:ascii="Arial" w:hAnsi="Arial" w:cs="Arial"/>
          <w:sz w:val="20"/>
          <w:szCs w:val="20"/>
        </w:rPr>
        <w:t xml:space="preserve">only require </w:t>
      </w:r>
      <w:r w:rsidR="00D82CDB" w:rsidRPr="00380C97">
        <w:rPr>
          <w:rFonts w:ascii="Arial" w:hAnsi="Arial" w:cs="Arial"/>
          <w:sz w:val="20"/>
          <w:szCs w:val="20"/>
        </w:rPr>
        <w:t xml:space="preserve">ordinary </w:t>
      </w:r>
      <w:r w:rsidR="00FB53A3" w:rsidRPr="00380C97">
        <w:rPr>
          <w:rFonts w:ascii="Arial" w:hAnsi="Arial" w:cs="Arial"/>
          <w:sz w:val="20"/>
          <w:szCs w:val="20"/>
        </w:rPr>
        <w:t>designers and managers</w:t>
      </w:r>
      <w:r w:rsidR="00D2484E" w:rsidRPr="00380C97">
        <w:rPr>
          <w:rFonts w:ascii="Arial" w:hAnsi="Arial" w:cs="Arial"/>
          <w:sz w:val="20"/>
          <w:szCs w:val="20"/>
        </w:rPr>
        <w:t xml:space="preserve"> </w:t>
      </w:r>
      <w:r w:rsidR="00194A34" w:rsidRPr="00380C97">
        <w:rPr>
          <w:rFonts w:ascii="Arial" w:hAnsi="Arial" w:cs="Arial"/>
          <w:sz w:val="20"/>
          <w:szCs w:val="20"/>
        </w:rPr>
        <w:t xml:space="preserve">to </w:t>
      </w:r>
      <w:r w:rsidR="009D7861" w:rsidRPr="00380C97">
        <w:rPr>
          <w:rFonts w:ascii="Arial" w:hAnsi="Arial" w:cs="Arial"/>
          <w:sz w:val="20"/>
          <w:szCs w:val="20"/>
        </w:rPr>
        <w:t>carry out.</w:t>
      </w:r>
      <w:r w:rsidR="00F827E0" w:rsidRPr="00380C97">
        <w:rPr>
          <w:rFonts w:ascii="Arial" w:hAnsi="Arial" w:cs="Arial"/>
          <w:sz w:val="20"/>
          <w:szCs w:val="20"/>
        </w:rPr>
        <w:t xml:space="preserve">  </w:t>
      </w:r>
      <w:r w:rsidR="00154FBA" w:rsidRPr="00380C97">
        <w:rPr>
          <w:rFonts w:ascii="Arial" w:hAnsi="Arial" w:cs="Arial"/>
          <w:sz w:val="20"/>
          <w:szCs w:val="20"/>
        </w:rPr>
        <w:t xml:space="preserve">In order to compare </w:t>
      </w:r>
      <w:r w:rsidR="00D401EF" w:rsidRPr="00380C97">
        <w:rPr>
          <w:rFonts w:ascii="Arial" w:hAnsi="Arial" w:cs="Arial"/>
          <w:sz w:val="20"/>
          <w:szCs w:val="20"/>
        </w:rPr>
        <w:t xml:space="preserve">across a range of </w:t>
      </w:r>
      <w:r w:rsidR="00154FBA" w:rsidRPr="00380C97">
        <w:rPr>
          <w:rFonts w:ascii="Arial" w:hAnsi="Arial" w:cs="Arial"/>
          <w:sz w:val="20"/>
          <w:szCs w:val="20"/>
        </w:rPr>
        <w:t>managing and desi</w:t>
      </w:r>
      <w:r w:rsidR="003255F3" w:rsidRPr="00380C97">
        <w:rPr>
          <w:rFonts w:ascii="Arial" w:hAnsi="Arial" w:cs="Arial"/>
          <w:sz w:val="20"/>
          <w:szCs w:val="20"/>
        </w:rPr>
        <w:t>g</w:t>
      </w:r>
      <w:r w:rsidR="00154FBA" w:rsidRPr="00380C97">
        <w:rPr>
          <w:rFonts w:ascii="Arial" w:hAnsi="Arial" w:cs="Arial"/>
          <w:sz w:val="20"/>
          <w:szCs w:val="20"/>
        </w:rPr>
        <w:t>ning</w:t>
      </w:r>
      <w:r w:rsidR="00D401EF" w:rsidRPr="00380C97">
        <w:rPr>
          <w:rFonts w:ascii="Arial" w:hAnsi="Arial" w:cs="Arial"/>
          <w:sz w:val="20"/>
          <w:szCs w:val="20"/>
        </w:rPr>
        <w:t xml:space="preserve"> activities</w:t>
      </w:r>
      <w:r w:rsidR="003255F3" w:rsidRPr="00380C97">
        <w:rPr>
          <w:rFonts w:ascii="Arial" w:hAnsi="Arial" w:cs="Arial"/>
          <w:sz w:val="20"/>
          <w:szCs w:val="20"/>
        </w:rPr>
        <w:t xml:space="preserve">, </w:t>
      </w:r>
      <w:r w:rsidR="00391B81" w:rsidRPr="00380C97">
        <w:rPr>
          <w:rFonts w:ascii="Arial" w:hAnsi="Arial" w:cs="Arial"/>
          <w:sz w:val="20"/>
          <w:szCs w:val="20"/>
        </w:rPr>
        <w:t xml:space="preserve">we decided to </w:t>
      </w:r>
      <w:r w:rsidR="0057420D" w:rsidRPr="00380C97">
        <w:rPr>
          <w:rFonts w:ascii="Arial" w:hAnsi="Arial" w:cs="Arial"/>
          <w:sz w:val="20"/>
          <w:szCs w:val="20"/>
        </w:rPr>
        <w:t xml:space="preserve">examine </w:t>
      </w:r>
      <w:r w:rsidR="00371B98" w:rsidRPr="00380C97">
        <w:rPr>
          <w:rFonts w:ascii="Arial" w:hAnsi="Arial" w:cs="Arial"/>
          <w:sz w:val="20"/>
          <w:szCs w:val="20"/>
        </w:rPr>
        <w:t xml:space="preserve">one </w:t>
      </w:r>
      <w:r w:rsidR="007A607B" w:rsidRPr="00380C97">
        <w:rPr>
          <w:rFonts w:ascii="Arial" w:hAnsi="Arial" w:cs="Arial"/>
          <w:sz w:val="20"/>
          <w:szCs w:val="20"/>
        </w:rPr>
        <w:t xml:space="preserve">activity, the </w:t>
      </w:r>
      <w:r w:rsidR="0071591A" w:rsidRPr="00380C97">
        <w:rPr>
          <w:rFonts w:ascii="Arial" w:hAnsi="Arial" w:cs="Arial"/>
          <w:sz w:val="20"/>
          <w:szCs w:val="20"/>
        </w:rPr>
        <w:t>decision-</w:t>
      </w:r>
      <w:r w:rsidR="006463AC" w:rsidRPr="00380C97">
        <w:rPr>
          <w:rFonts w:ascii="Arial" w:hAnsi="Arial" w:cs="Arial"/>
          <w:sz w:val="20"/>
          <w:szCs w:val="20"/>
        </w:rPr>
        <w:t>making, which</w:t>
      </w:r>
      <w:r w:rsidR="002D6A47" w:rsidRPr="00380C97">
        <w:rPr>
          <w:rFonts w:ascii="Arial" w:hAnsi="Arial" w:cs="Arial"/>
          <w:sz w:val="20"/>
          <w:szCs w:val="20"/>
        </w:rPr>
        <w:t xml:space="preserve"> </w:t>
      </w:r>
      <w:r w:rsidR="00476689" w:rsidRPr="00380C97">
        <w:rPr>
          <w:rFonts w:ascii="Arial" w:hAnsi="Arial" w:cs="Arial"/>
          <w:sz w:val="20"/>
          <w:szCs w:val="20"/>
        </w:rPr>
        <w:t xml:space="preserve">constitutes the critical part of </w:t>
      </w:r>
      <w:r w:rsidR="000F7CF8" w:rsidRPr="00380C97">
        <w:rPr>
          <w:rFonts w:ascii="Arial" w:hAnsi="Arial" w:cs="Arial"/>
          <w:sz w:val="20"/>
          <w:szCs w:val="20"/>
        </w:rPr>
        <w:t>problem solving process</w:t>
      </w:r>
      <w:r w:rsidR="008257F9" w:rsidRPr="00380C97">
        <w:rPr>
          <w:rFonts w:ascii="Arial" w:hAnsi="Arial" w:cs="Arial"/>
          <w:sz w:val="20"/>
          <w:szCs w:val="20"/>
        </w:rPr>
        <w:t xml:space="preserve">.  </w:t>
      </w:r>
      <w:r w:rsidR="00B765BF" w:rsidRPr="00380C97">
        <w:rPr>
          <w:rFonts w:ascii="Arial" w:hAnsi="Arial" w:cs="Arial"/>
          <w:sz w:val="20"/>
          <w:szCs w:val="20"/>
        </w:rPr>
        <w:t xml:space="preserve">Our goal is to </w:t>
      </w:r>
      <w:r w:rsidR="00FE04DF" w:rsidRPr="00380C97">
        <w:rPr>
          <w:rFonts w:ascii="Arial" w:hAnsi="Arial" w:cs="Arial"/>
          <w:sz w:val="20"/>
          <w:szCs w:val="20"/>
        </w:rPr>
        <w:t>demonstrate</w:t>
      </w:r>
      <w:r w:rsidR="00B765BF" w:rsidRPr="00380C97">
        <w:rPr>
          <w:rFonts w:ascii="Arial" w:hAnsi="Arial" w:cs="Arial"/>
          <w:sz w:val="20"/>
          <w:szCs w:val="20"/>
        </w:rPr>
        <w:t xml:space="preserve"> </w:t>
      </w:r>
      <w:r w:rsidR="008420C1" w:rsidRPr="00380C97">
        <w:rPr>
          <w:rFonts w:ascii="Arial" w:hAnsi="Arial" w:cs="Arial"/>
          <w:sz w:val="20"/>
          <w:szCs w:val="20"/>
        </w:rPr>
        <w:t xml:space="preserve">that </w:t>
      </w:r>
      <w:r w:rsidR="00C45FDB" w:rsidRPr="00380C97">
        <w:rPr>
          <w:rFonts w:ascii="Arial" w:hAnsi="Arial" w:cs="Arial"/>
          <w:sz w:val="20"/>
          <w:szCs w:val="20"/>
        </w:rPr>
        <w:t xml:space="preserve">in the decision making process, </w:t>
      </w:r>
      <w:r w:rsidR="00C82330" w:rsidRPr="00380C97">
        <w:rPr>
          <w:rFonts w:ascii="Arial" w:hAnsi="Arial" w:cs="Arial"/>
          <w:sz w:val="20"/>
          <w:szCs w:val="20"/>
        </w:rPr>
        <w:t>designer</w:t>
      </w:r>
      <w:r w:rsidR="00681A38" w:rsidRPr="00380C97">
        <w:rPr>
          <w:rFonts w:ascii="Arial" w:hAnsi="Arial" w:cs="Arial"/>
          <w:sz w:val="20"/>
          <w:szCs w:val="20"/>
        </w:rPr>
        <w:t>s</w:t>
      </w:r>
      <w:r w:rsidR="00C82330" w:rsidRPr="00380C97">
        <w:rPr>
          <w:rFonts w:ascii="Arial" w:hAnsi="Arial" w:cs="Arial"/>
          <w:sz w:val="20"/>
          <w:szCs w:val="20"/>
        </w:rPr>
        <w:t xml:space="preserve"> </w:t>
      </w:r>
      <w:r w:rsidR="00D12B58" w:rsidRPr="00380C97">
        <w:rPr>
          <w:rFonts w:ascii="Arial" w:hAnsi="Arial" w:cs="Arial"/>
          <w:sz w:val="20"/>
          <w:szCs w:val="20"/>
        </w:rPr>
        <w:t xml:space="preserve">sometimes </w:t>
      </w:r>
      <w:r w:rsidR="001F5DF9" w:rsidRPr="00380C97">
        <w:rPr>
          <w:rFonts w:ascii="Arial" w:hAnsi="Arial" w:cs="Arial"/>
          <w:sz w:val="20"/>
          <w:szCs w:val="20"/>
        </w:rPr>
        <w:t xml:space="preserve">show </w:t>
      </w:r>
      <w:r w:rsidR="00681A38" w:rsidRPr="00380C97">
        <w:rPr>
          <w:rFonts w:ascii="Arial" w:hAnsi="Arial" w:cs="Arial"/>
          <w:sz w:val="20"/>
          <w:szCs w:val="20"/>
        </w:rPr>
        <w:t xml:space="preserve">a </w:t>
      </w:r>
      <w:r w:rsidR="00D12B58" w:rsidRPr="00380C97">
        <w:rPr>
          <w:rFonts w:ascii="Arial" w:hAnsi="Arial" w:cs="Arial"/>
          <w:sz w:val="20"/>
          <w:szCs w:val="20"/>
        </w:rPr>
        <w:t>“decision attitude” as managers display</w:t>
      </w:r>
      <w:r w:rsidR="00681A38" w:rsidRPr="00380C97">
        <w:rPr>
          <w:rFonts w:ascii="Arial" w:hAnsi="Arial" w:cs="Arial"/>
          <w:sz w:val="20"/>
          <w:szCs w:val="20"/>
        </w:rPr>
        <w:t xml:space="preserve"> a</w:t>
      </w:r>
      <w:r w:rsidR="00D12B58" w:rsidRPr="00380C97">
        <w:rPr>
          <w:rFonts w:ascii="Arial" w:hAnsi="Arial" w:cs="Arial"/>
          <w:sz w:val="20"/>
          <w:szCs w:val="20"/>
        </w:rPr>
        <w:t xml:space="preserve"> “design attitude”.</w:t>
      </w:r>
    </w:p>
    <w:p w:rsidR="00AC72F5" w:rsidRPr="00380C97" w:rsidDel="00142FEB" w:rsidRDefault="00142FEB" w:rsidP="0066025A">
      <w:pPr>
        <w:ind w:firstLine="720"/>
        <w:jc w:val="both"/>
        <w:rPr>
          <w:rFonts w:ascii="Arial" w:hAnsi="Arial" w:cs="Arial"/>
          <w:sz w:val="20"/>
          <w:szCs w:val="20"/>
        </w:rPr>
      </w:pPr>
      <w:r w:rsidRPr="00380C97">
        <w:rPr>
          <w:rFonts w:ascii="Arial" w:hAnsi="Arial" w:cs="Arial"/>
          <w:sz w:val="20"/>
          <w:szCs w:val="20"/>
        </w:rPr>
        <w:t xml:space="preserve">Models of rational human decision making often </w:t>
      </w:r>
      <w:r w:rsidR="00E573DA" w:rsidRPr="00380C97">
        <w:rPr>
          <w:rFonts w:ascii="Arial" w:hAnsi="Arial" w:cs="Arial"/>
          <w:sz w:val="20"/>
          <w:szCs w:val="20"/>
        </w:rPr>
        <w:t>en</w:t>
      </w:r>
      <w:r w:rsidRPr="00380C97">
        <w:rPr>
          <w:rFonts w:ascii="Arial" w:hAnsi="Arial" w:cs="Arial"/>
          <w:sz w:val="20"/>
          <w:szCs w:val="20"/>
        </w:rPr>
        <w:t>compass a series of steps: First, information about the decision task is gathered with the goal to identify and define the problem scope. Next, based on the defined problems, possible alternatives are itemized, and selection criteria are defined and prioritized. During the third phase, the defined criteria are used to evaluate and choose among the alternatives. Finally, a decision is made based on the results from the</w:t>
      </w:r>
      <w:r w:rsidR="00AC72F5" w:rsidRPr="00380C97">
        <w:rPr>
          <w:rFonts w:ascii="Arial" w:hAnsi="Arial" w:cs="Arial"/>
          <w:sz w:val="20"/>
          <w:szCs w:val="20"/>
        </w:rPr>
        <w:t xml:space="preserve"> alternative evaluation process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&lt;EndNote&gt;&lt;Cite&gt;&lt;Author&gt;Simon&lt;/Author&gt;&lt;Year&gt;1977&lt;/Year&gt;&lt;RecNum&gt;2&lt;/RecNum&gt;&lt;DisplayText&gt;(Simon, 1977)&lt;/DisplayText&gt;&lt;record&gt;&lt;rec-number&gt;2&lt;/rec-number&gt;&lt;foreign-keys&gt;&lt;key app="EN" db-id="zstze92wspd5fxexde5vdz91t0e2deed0tvw"&gt;2&lt;/key&gt;&lt;/foreign-keys&gt;&lt;ref-type name="Book"&gt;6&lt;/ref-type&gt;&lt;contributors&gt;&lt;authors&gt;&lt;author&gt;Simon, H.&lt;/author&gt;&lt;/authors&gt;&lt;/contributors&gt;&lt;titles&gt;&lt;title&gt;The New Science of Management Decisions&lt;/title&gt;&lt;/titles&gt;&lt;edition&gt;Rev. Ed.&lt;/edition&gt;&lt;dates&gt;&lt;year&gt;1977&lt;/year&gt;&lt;/dates&gt;&lt;pub-location&gt;Englewood Cliffs, New Jersey&lt;/pub-location&gt;&lt;publisher&gt;Prentice Hall&lt;/publisher&gt;&lt;urls&gt;&lt;/urls&gt;&lt;/record&gt;&lt;/Cite&gt;&lt;/EndNote&gt;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(Simon, 1977)</w:t>
      </w:r>
      <w:r w:rsidR="00350FAE" w:rsidRPr="00380C97">
        <w:rPr>
          <w:rFonts w:ascii="Arial" w:hAnsi="Arial" w:cs="Arial"/>
          <w:sz w:val="20"/>
          <w:szCs w:val="20"/>
        </w:rPr>
        <w:fldChar w:fldCharType="end"/>
      </w:r>
      <w:r w:rsidR="00AC72F5" w:rsidRPr="00380C97">
        <w:rPr>
          <w:rFonts w:ascii="Arial" w:hAnsi="Arial" w:cs="Arial"/>
          <w:sz w:val="20"/>
          <w:szCs w:val="20"/>
        </w:rPr>
        <w:t>.</w:t>
      </w:r>
    </w:p>
    <w:p w:rsidR="00BD2813" w:rsidRPr="00380C97" w:rsidRDefault="00DD3100" w:rsidP="0066025A">
      <w:pPr>
        <w:ind w:firstLine="720"/>
        <w:jc w:val="both"/>
        <w:rPr>
          <w:rFonts w:ascii="Arial" w:hAnsi="Arial" w:cs="Arial"/>
          <w:sz w:val="20"/>
          <w:szCs w:val="20"/>
        </w:rPr>
      </w:pPr>
      <w:r w:rsidRPr="00380C97">
        <w:rPr>
          <w:rFonts w:ascii="Arial" w:hAnsi="Arial" w:cs="Arial"/>
          <w:sz w:val="20"/>
          <w:szCs w:val="20"/>
        </w:rPr>
        <w:t>In the following section</w:t>
      </w:r>
      <w:r w:rsidR="00E76B04" w:rsidRPr="00380C97">
        <w:rPr>
          <w:rFonts w:ascii="Arial" w:hAnsi="Arial" w:cs="Arial"/>
          <w:sz w:val="20"/>
          <w:szCs w:val="20"/>
        </w:rPr>
        <w:t>, we discuss management and design activities with respect to this general decision making framework.</w:t>
      </w:r>
    </w:p>
    <w:p w:rsidR="00A24C66" w:rsidRPr="00380C97" w:rsidRDefault="00A24C66" w:rsidP="00A24C66">
      <w:pPr>
        <w:jc w:val="both"/>
        <w:rPr>
          <w:rFonts w:ascii="Arial" w:hAnsi="Arial" w:cs="Arial"/>
          <w:b/>
          <w:sz w:val="20"/>
          <w:szCs w:val="20"/>
        </w:rPr>
      </w:pPr>
    </w:p>
    <w:p w:rsidR="00BD2813" w:rsidRPr="00380C97" w:rsidRDefault="00A24C66" w:rsidP="00A24C66">
      <w:pPr>
        <w:jc w:val="both"/>
        <w:rPr>
          <w:rFonts w:ascii="Arial" w:hAnsi="Arial" w:cs="Arial"/>
          <w:b/>
          <w:sz w:val="20"/>
          <w:szCs w:val="20"/>
        </w:rPr>
      </w:pPr>
      <w:r w:rsidRPr="00380C97">
        <w:rPr>
          <w:rFonts w:ascii="Arial" w:hAnsi="Arial" w:cs="Arial"/>
          <w:b/>
          <w:sz w:val="20"/>
          <w:szCs w:val="20"/>
        </w:rPr>
        <w:lastRenderedPageBreak/>
        <w:t>Step 1: Collect information and identify p</w:t>
      </w:r>
      <w:r w:rsidR="007C6327" w:rsidRPr="00380C97">
        <w:rPr>
          <w:rFonts w:ascii="Arial" w:hAnsi="Arial" w:cs="Arial"/>
          <w:b/>
          <w:sz w:val="20"/>
          <w:szCs w:val="20"/>
        </w:rPr>
        <w:t>roblem</w:t>
      </w:r>
    </w:p>
    <w:p w:rsidR="007C6327" w:rsidRPr="00380C97" w:rsidRDefault="007C6327" w:rsidP="0066025A">
      <w:pPr>
        <w:ind w:firstLine="720"/>
        <w:jc w:val="both"/>
        <w:rPr>
          <w:rFonts w:ascii="Arial" w:hAnsi="Arial" w:cs="Arial"/>
          <w:sz w:val="20"/>
          <w:szCs w:val="20"/>
        </w:rPr>
      </w:pPr>
      <w:r w:rsidRPr="00380C97">
        <w:rPr>
          <w:rFonts w:ascii="Arial" w:hAnsi="Arial" w:cs="Arial"/>
          <w:sz w:val="20"/>
          <w:szCs w:val="20"/>
        </w:rPr>
        <w:t xml:space="preserve">Designers and managers alike must collect relevant information as they begin the decision making process. </w:t>
      </w:r>
      <w:r w:rsidR="009E00DF" w:rsidRPr="00380C97">
        <w:rPr>
          <w:rFonts w:ascii="Arial" w:hAnsi="Arial" w:cs="Arial"/>
          <w:sz w:val="20"/>
          <w:szCs w:val="20"/>
        </w:rPr>
        <w:t>C</w:t>
      </w:r>
      <w:r w:rsidR="005924CB" w:rsidRPr="00380C97">
        <w:rPr>
          <w:rFonts w:ascii="Arial" w:hAnsi="Arial" w:cs="Arial"/>
          <w:sz w:val="20"/>
          <w:szCs w:val="20"/>
        </w:rPr>
        <w:t xml:space="preserve">ontemporary accounts of design often reveal extensively involved processes of data gathering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&lt;EndNote&gt;&lt;Cite&gt;&lt;Author&gt;Boland&lt;/Author&gt;&lt;Year&gt;2004&lt;/Year&gt;&lt;RecNum&gt;3&lt;/RecNum&gt;&lt;DisplayText&gt;(Boland &amp;amp; Collopy, 2004)&lt;/DisplayText&gt;&lt;record&gt;&lt;rec-number&gt;3&lt;/rec-number&gt;&lt;foreign-keys&gt;&lt;key app="EN" db-id="zstze92wspd5fxexde5vdz91t0e2deed0tvw"&gt;3&lt;/key&gt;&lt;/foreign-keys&gt;&lt;ref-type name="Book Section"&gt;5&lt;/ref-type&gt;&lt;contributors&gt;&lt;authors&gt;&lt;author&gt;Boland, R.J.Jr.&lt;/author&gt;&lt;author&gt;Collopy, F.&lt;/author&gt;&lt;/authors&gt;&lt;secondary-authors&gt;&lt;author&gt;Boland, R.J.Jr.&lt;/author&gt;&lt;author&gt;Collopy, F.&lt;/author&gt;&lt;/secondary-authors&gt;&lt;/contributors&gt;&lt;titles&gt;&lt;title&gt;Design Matters for Management&lt;/title&gt;&lt;secondary-title&gt;Managing as Designing&lt;/secondary-title&gt;&lt;/titles&gt;&lt;dates&gt;&lt;year&gt;2004&lt;/year&gt;&lt;/dates&gt;&lt;pub-location&gt;Stanford, CA&lt;/pub-location&gt;&lt;publisher&gt;Stanford University Press&lt;/publisher&gt;&lt;urls&gt;&lt;/urls&gt;&lt;/record&gt;&lt;/Cite&gt;&lt;/EndNote&gt;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(Boland &amp; Collopy, 2004)</w:t>
      </w:r>
      <w:r w:rsidR="00350FAE" w:rsidRPr="00380C97">
        <w:rPr>
          <w:rFonts w:ascii="Arial" w:hAnsi="Arial" w:cs="Arial"/>
          <w:sz w:val="20"/>
          <w:szCs w:val="20"/>
        </w:rPr>
        <w:fldChar w:fldCharType="end"/>
      </w:r>
      <w:r w:rsidR="000C1D13" w:rsidRPr="00380C97">
        <w:rPr>
          <w:rFonts w:ascii="Arial" w:hAnsi="Arial" w:cs="Arial"/>
          <w:sz w:val="20"/>
          <w:szCs w:val="20"/>
        </w:rPr>
        <w:t xml:space="preserve">. Designers such as Frank </w:t>
      </w:r>
      <w:proofErr w:type="spellStart"/>
      <w:r w:rsidR="000C1D13" w:rsidRPr="00380C97">
        <w:rPr>
          <w:rFonts w:ascii="Arial" w:hAnsi="Arial" w:cs="Arial"/>
          <w:sz w:val="20"/>
          <w:szCs w:val="20"/>
        </w:rPr>
        <w:t>Gehry</w:t>
      </w:r>
      <w:proofErr w:type="spellEnd"/>
      <w:r w:rsidR="000C1D13" w:rsidRPr="00380C97">
        <w:rPr>
          <w:rFonts w:ascii="Arial" w:hAnsi="Arial" w:cs="Arial"/>
          <w:sz w:val="20"/>
          <w:szCs w:val="20"/>
        </w:rPr>
        <w:t xml:space="preserve"> are known to conduct in-depth interviews with client representatives, sometimes numbered in the hundreds, before developing initial design sketches. As Boland and Collopy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 ExcludeAuth="1"&gt;&lt;Author&gt;Boland&lt;/Author&gt;&lt;Year&gt;2004&lt;/Year&gt;&lt;RecNum&gt;3&lt;/RecNum&gt;&lt;DisplayText&gt;(2004)&lt;/DisplayText&gt;&lt;record&gt;&lt;rec-number&gt;3&lt;/rec-number&gt;&lt;foreign-keys&gt;&lt;key app="EN" db-id="zstze92wspd5fxexde5vdz91t0e2deed0tvw"&gt;3&lt;/key&gt;&lt;/foreign-keys&gt;&lt;ref-type name="Book Section"&gt;5&lt;/ref-type&gt;&lt;contributors&gt;&lt;authors&gt;&lt;author&gt;Boland, R.J.Jr.&lt;/author&gt;&lt;author&gt;Collopy, F.&lt;/author&gt;&lt;/authors&gt;&lt;secondary-authors&gt;&lt;author&gt;Boland, R.J.Jr.&lt;/author&gt;&lt;author&gt;Collopy, F.&lt;/author&gt;&lt;/secondary-authors&gt;&lt;/contributors&gt;&lt;titles&gt;&lt;title&gt;Design Matters for Management&lt;/title&gt;&lt;secondary-title&gt;Managing as Designing&lt;/secondary-title&gt;&lt;/titles&gt;&lt;dates&gt;&lt;year&gt;2004&lt;/year&gt;&lt;/dates&gt;&lt;pub-location&gt;Stanford, CA&lt;/pub-location&gt;&lt;publisher&gt;Stanford University Press&lt;/publisher&gt;&lt;urls&gt;&lt;/urls&gt;&lt;/record&gt;&lt;/Cite&gt;&lt;/EndNote&gt;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(2004)</w:t>
      </w:r>
      <w:r w:rsidR="00350FAE" w:rsidRPr="00380C97">
        <w:rPr>
          <w:rFonts w:ascii="Arial" w:hAnsi="Arial" w:cs="Arial"/>
          <w:sz w:val="20"/>
          <w:szCs w:val="20"/>
        </w:rPr>
        <w:fldChar w:fldCharType="end"/>
      </w:r>
      <w:r w:rsidR="000C1D13" w:rsidRPr="00380C97">
        <w:rPr>
          <w:rFonts w:ascii="Arial" w:hAnsi="Arial" w:cs="Arial"/>
          <w:sz w:val="20"/>
          <w:szCs w:val="20"/>
        </w:rPr>
        <w:t xml:space="preserve"> praise this emphasis on data collection as a desirable feature of the design attitude managers should acquire, their recommendation builds upon two important assumptions: Designers in general (and not just Frank </w:t>
      </w:r>
      <w:proofErr w:type="spellStart"/>
      <w:r w:rsidR="000C1D13" w:rsidRPr="00380C97">
        <w:rPr>
          <w:rFonts w:ascii="Arial" w:hAnsi="Arial" w:cs="Arial"/>
          <w:sz w:val="20"/>
          <w:szCs w:val="20"/>
        </w:rPr>
        <w:t>Gehry</w:t>
      </w:r>
      <w:proofErr w:type="spellEnd"/>
      <w:r w:rsidR="000C1D13" w:rsidRPr="00380C97">
        <w:rPr>
          <w:rFonts w:ascii="Arial" w:hAnsi="Arial" w:cs="Arial"/>
          <w:sz w:val="20"/>
          <w:szCs w:val="20"/>
        </w:rPr>
        <w:t>) spend much time on data collection, and managers in general spend little time on data collection before making decisions.</w:t>
      </w:r>
    </w:p>
    <w:p w:rsidR="000C1D13" w:rsidRPr="00380C97" w:rsidRDefault="000C1D13" w:rsidP="0066025A">
      <w:pPr>
        <w:ind w:firstLine="720"/>
        <w:jc w:val="both"/>
        <w:rPr>
          <w:rFonts w:ascii="Arial" w:hAnsi="Arial" w:cs="Arial"/>
          <w:sz w:val="20"/>
          <w:szCs w:val="20"/>
        </w:rPr>
      </w:pPr>
      <w:r w:rsidRPr="00380C97">
        <w:rPr>
          <w:rFonts w:ascii="Arial" w:hAnsi="Arial" w:cs="Arial"/>
          <w:sz w:val="20"/>
          <w:szCs w:val="20"/>
        </w:rPr>
        <w:t xml:space="preserve">In fact, it is not clear if designers generally spend as much time on data gathering as Frank </w:t>
      </w:r>
      <w:proofErr w:type="spellStart"/>
      <w:r w:rsidRPr="00380C97">
        <w:rPr>
          <w:rFonts w:ascii="Arial" w:hAnsi="Arial" w:cs="Arial"/>
          <w:sz w:val="20"/>
          <w:szCs w:val="20"/>
        </w:rPr>
        <w:t>Gehry</w:t>
      </w:r>
      <w:proofErr w:type="spellEnd"/>
      <w:r w:rsidRPr="00380C97">
        <w:rPr>
          <w:rFonts w:ascii="Arial" w:hAnsi="Arial" w:cs="Arial"/>
          <w:sz w:val="20"/>
          <w:szCs w:val="20"/>
        </w:rPr>
        <w:t xml:space="preserve">. The recent trend towards </w:t>
      </w:r>
      <w:r w:rsidR="00A73BD3" w:rsidRPr="00380C97">
        <w:rPr>
          <w:rFonts w:ascii="Arial" w:hAnsi="Arial" w:cs="Arial"/>
          <w:sz w:val="20"/>
          <w:szCs w:val="20"/>
        </w:rPr>
        <w:t xml:space="preserve">a </w:t>
      </w:r>
      <w:r w:rsidRPr="00380C97">
        <w:rPr>
          <w:rFonts w:ascii="Arial" w:hAnsi="Arial" w:cs="Arial"/>
          <w:sz w:val="20"/>
          <w:szCs w:val="20"/>
        </w:rPr>
        <w:t xml:space="preserve">user-centered design </w:t>
      </w:r>
      <w:r w:rsidR="00A73BD3" w:rsidRPr="00380C97">
        <w:rPr>
          <w:rFonts w:ascii="Arial" w:hAnsi="Arial" w:cs="Arial"/>
          <w:sz w:val="20"/>
          <w:szCs w:val="20"/>
        </w:rPr>
        <w:t xml:space="preserve">philosophy </w:t>
      </w:r>
      <w:r w:rsidRPr="00380C97">
        <w:rPr>
          <w:rFonts w:ascii="Arial" w:hAnsi="Arial" w:cs="Arial"/>
          <w:sz w:val="20"/>
          <w:szCs w:val="20"/>
        </w:rPr>
        <w:t xml:space="preserve">can be considered as a conscious response to the long-standing tradition of “designer-centered design,” where designers were considered to be superior decision makers than users in design issues and thus there existed little need to consult the user. </w:t>
      </w:r>
      <w:proofErr w:type="spellStart"/>
      <w:r w:rsidR="00A73BD3" w:rsidRPr="00380C97">
        <w:rPr>
          <w:rFonts w:ascii="Arial" w:hAnsi="Arial" w:cs="Arial"/>
          <w:sz w:val="20"/>
          <w:szCs w:val="20"/>
        </w:rPr>
        <w:t>Gehry’s</w:t>
      </w:r>
      <w:proofErr w:type="spellEnd"/>
      <w:r w:rsidR="00A73BD3" w:rsidRPr="00380C97">
        <w:rPr>
          <w:rFonts w:ascii="Arial" w:hAnsi="Arial" w:cs="Arial"/>
          <w:sz w:val="20"/>
          <w:szCs w:val="20"/>
        </w:rPr>
        <w:t xml:space="preserve"> approach can be considered non-conventional and forward thinking even in the world of design. </w:t>
      </w:r>
    </w:p>
    <w:p w:rsidR="00BD2813" w:rsidRPr="00380C97" w:rsidRDefault="0002670F" w:rsidP="0066025A">
      <w:pPr>
        <w:ind w:firstLine="720"/>
        <w:jc w:val="both"/>
        <w:rPr>
          <w:rFonts w:ascii="Arial" w:hAnsi="Arial" w:cs="Arial"/>
          <w:sz w:val="20"/>
          <w:szCs w:val="20"/>
        </w:rPr>
      </w:pPr>
      <w:r w:rsidRPr="00380C97">
        <w:rPr>
          <w:rFonts w:ascii="Arial" w:hAnsi="Arial" w:cs="Arial"/>
          <w:sz w:val="20"/>
          <w:szCs w:val="20"/>
        </w:rPr>
        <w:t>At the same time, it is not clear if managers generally spend little time on data gathering. The growing investment in data warehousing and data mining techniques illustrates managers’ appreciation of data-driven decision making. Companies such as Wal-Mart base important managerial supply-chain decisions on extensive data collected from their operations, and companies such as Harrah’s Casinos base their marketing decisions on carefully designed field experiments with their customers</w:t>
      </w:r>
      <w:r w:rsidR="00404F38" w:rsidRPr="00380C97">
        <w:rPr>
          <w:rFonts w:ascii="Arial" w:hAnsi="Arial" w:cs="Arial"/>
          <w:sz w:val="20"/>
          <w:szCs w:val="20"/>
        </w:rPr>
        <w:t xml:space="preserve">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&lt;EndNote&gt;&lt;Cite&gt;&lt;Author&gt;Pfeffer&lt;/Author&gt;&lt;Year&gt;2006&lt;/Year&gt;&lt;RecNum&gt;4&lt;/RecNum&gt;&lt;DisplayText&gt;(Pfeffer &amp;amp; Sutton, 2006)&lt;/DisplayText&gt;&lt;record&gt;&lt;rec-number&gt;4&lt;/rec-number&gt;&lt;foreign-keys&gt;&lt;key app="EN" db-id="zstze92wspd5fxexde5vdz91t0e2deed0tvw"&gt;4&lt;/key&gt;&lt;/foreign-keys&gt;&lt;ref-type name="Book"&gt;6&lt;/ref-type&gt;&lt;contributors&gt;&lt;authors&gt;&lt;author&gt;Pfeffer, J.&lt;/author&gt;&lt;author&gt;Sutton, R.I.&lt;/author&gt;&lt;/authors&gt;&lt;/contributors&gt;&lt;titles&gt;&lt;title&gt;Hard Facts, Dangerous Half-Truths, &amp;amp; Total Nonsense: Profiting from Evidence-Based Management&lt;/title&gt;&lt;/titles&gt;&lt;dates&gt;&lt;year&gt;2006&lt;/year&gt;&lt;/dates&gt;&lt;pub-location&gt;Boston, MA&lt;/pub-location&gt;&lt;publisher&gt;Harvard Business School Press&lt;/publisher&gt;&lt;urls&gt;&lt;/urls&gt;&lt;/record&gt;&lt;/Cite&gt;&lt;/EndNote&gt;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(Pfeffer &amp; Sutton, 2006)</w:t>
      </w:r>
      <w:r w:rsidR="00350FAE" w:rsidRPr="00380C97">
        <w:rPr>
          <w:rFonts w:ascii="Arial" w:hAnsi="Arial" w:cs="Arial"/>
          <w:sz w:val="20"/>
          <w:szCs w:val="20"/>
        </w:rPr>
        <w:fldChar w:fldCharType="end"/>
      </w:r>
      <w:r w:rsidR="00404F38" w:rsidRPr="00380C97">
        <w:rPr>
          <w:rFonts w:ascii="Arial" w:hAnsi="Arial" w:cs="Arial"/>
          <w:sz w:val="20"/>
          <w:szCs w:val="20"/>
        </w:rPr>
        <w:t>.</w:t>
      </w:r>
      <w:r w:rsidRPr="00380C97">
        <w:rPr>
          <w:rFonts w:ascii="Arial" w:hAnsi="Arial" w:cs="Arial"/>
          <w:sz w:val="20"/>
          <w:szCs w:val="20"/>
        </w:rPr>
        <w:t xml:space="preserve"> </w:t>
      </w:r>
      <w:r w:rsidR="00A73BD3" w:rsidRPr="00380C97">
        <w:rPr>
          <w:rFonts w:ascii="Arial" w:hAnsi="Arial" w:cs="Arial"/>
          <w:sz w:val="20"/>
          <w:szCs w:val="20"/>
        </w:rPr>
        <w:t>Access to a wealth of customer data allows managers to innovate by discovering new insights from analyzing data trends.</w:t>
      </w:r>
    </w:p>
    <w:p w:rsidR="00BD2813" w:rsidRPr="00380C97" w:rsidRDefault="00404F38" w:rsidP="0066025A">
      <w:pPr>
        <w:ind w:firstLine="720"/>
        <w:jc w:val="both"/>
        <w:rPr>
          <w:rFonts w:ascii="Arial" w:hAnsi="Arial" w:cs="Arial"/>
          <w:sz w:val="20"/>
          <w:szCs w:val="20"/>
        </w:rPr>
      </w:pPr>
      <w:r w:rsidRPr="00380C97">
        <w:rPr>
          <w:rFonts w:ascii="Arial" w:hAnsi="Arial" w:cs="Arial"/>
          <w:sz w:val="20"/>
          <w:szCs w:val="20"/>
        </w:rPr>
        <w:t xml:space="preserve">Contrary to Boland and Collopy’s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 ExcludeAuth="1"&gt;&lt;Author&gt;Boland&lt;/Author&gt;&lt;Year&gt;2004&lt;/Year&gt;&lt;RecNum&gt;3&lt;/RecNum&gt;&lt;DisplayText&gt;(2004)&lt;/DisplayText&gt;&lt;record&gt;&lt;rec-number&gt;3&lt;/rec-number&gt;&lt;foreign-keys&gt;&lt;key app="EN" db-id="zstze92wspd5fxexde5vdz91t0e2deed0tvw"&gt;3&lt;/key&gt;&lt;/foreign-keys&gt;&lt;ref-type name="Book Section"&gt;5&lt;/ref-type&gt;&lt;contributors&gt;&lt;authors&gt;&lt;author&gt;Boland, R.J.Jr.&lt;/author&gt;&lt;author&gt;Collopy, F.&lt;/author&gt;&lt;/authors&gt;&lt;secondary-authors&gt;&lt;author&gt;Boland, R.J.Jr.&lt;/author&gt;&lt;author&gt;Collopy, F.&lt;/author&gt;&lt;/secondary-authors&gt;&lt;/contributors&gt;&lt;titles&gt;&lt;title&gt;Design Matters for Management&lt;/title&gt;&lt;secondary-title&gt;Managing as Designing&lt;/secondary-title&gt;&lt;/titles&gt;&lt;dates&gt;&lt;year&gt;2004&lt;/year&gt;&lt;/dates&gt;&lt;pub-location&gt;Stanford, CA&lt;/pub-location&gt;&lt;publisher&gt;Stanford University Press&lt;/publisher&gt;&lt;urls&gt;&lt;/urls&gt;&lt;/record&gt;&lt;/Cite&gt;&lt;/EndNote&gt;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(2004)</w:t>
      </w:r>
      <w:r w:rsidR="00350FAE" w:rsidRPr="00380C97">
        <w:rPr>
          <w:rFonts w:ascii="Arial" w:hAnsi="Arial" w:cs="Arial"/>
          <w:sz w:val="20"/>
          <w:szCs w:val="20"/>
        </w:rPr>
        <w:fldChar w:fldCharType="end"/>
      </w:r>
      <w:r w:rsidRPr="00380C97">
        <w:rPr>
          <w:rFonts w:ascii="Arial" w:hAnsi="Arial" w:cs="Arial"/>
          <w:sz w:val="20"/>
          <w:szCs w:val="20"/>
        </w:rPr>
        <w:t xml:space="preserve"> observation that designers and managers differ significantly in their attitudes and approaches to work, we have observed a number of similarities between these two communities of practice with respect to the data collection stage of decision making. Both fields are represented by outstanding achievers that appreciate the value of data-driven approaches to decision making. At the same time, both fields have evolved </w:t>
      </w:r>
      <w:r w:rsidR="0042365B" w:rsidRPr="00380C97">
        <w:rPr>
          <w:rFonts w:ascii="Arial" w:hAnsi="Arial" w:cs="Arial"/>
          <w:sz w:val="20"/>
          <w:szCs w:val="20"/>
        </w:rPr>
        <w:t>over time to appreciate the value of data collection. Designers’ focus on users and managers’ focus on evidence are by no means long-standing traditions. Rather, both are recent awakenings after realizing the limitations of decisions made based on the designer’s or the manager’s hunch</w:t>
      </w:r>
      <w:r w:rsidR="009E00DF" w:rsidRPr="00380C97">
        <w:rPr>
          <w:rFonts w:ascii="Arial" w:hAnsi="Arial" w:cs="Arial"/>
          <w:sz w:val="20"/>
          <w:szCs w:val="20"/>
        </w:rPr>
        <w:t>es</w:t>
      </w:r>
      <w:r w:rsidR="0042365B" w:rsidRPr="00380C97">
        <w:rPr>
          <w:rFonts w:ascii="Arial" w:hAnsi="Arial" w:cs="Arial"/>
          <w:sz w:val="20"/>
          <w:szCs w:val="20"/>
        </w:rPr>
        <w:t xml:space="preserve"> alone.</w:t>
      </w:r>
    </w:p>
    <w:p w:rsidR="00A24C66" w:rsidRPr="00380C97" w:rsidRDefault="00A24C66" w:rsidP="00A24C66">
      <w:pPr>
        <w:jc w:val="both"/>
        <w:rPr>
          <w:rFonts w:ascii="Arial" w:hAnsi="Arial" w:cs="Arial"/>
          <w:b/>
          <w:sz w:val="20"/>
          <w:szCs w:val="20"/>
        </w:rPr>
      </w:pPr>
    </w:p>
    <w:p w:rsidR="00BD2813" w:rsidRPr="00380C97" w:rsidRDefault="00A24C66" w:rsidP="00A24C66">
      <w:pPr>
        <w:jc w:val="both"/>
        <w:rPr>
          <w:rFonts w:ascii="Arial" w:hAnsi="Arial" w:cs="Arial"/>
          <w:b/>
          <w:sz w:val="20"/>
          <w:szCs w:val="20"/>
        </w:rPr>
      </w:pPr>
      <w:r w:rsidRPr="00380C97">
        <w:rPr>
          <w:rFonts w:ascii="Arial" w:hAnsi="Arial" w:cs="Arial"/>
          <w:b/>
          <w:sz w:val="20"/>
          <w:szCs w:val="20"/>
        </w:rPr>
        <w:t>Step 2: Conceive Alternatives and Select C</w:t>
      </w:r>
      <w:r w:rsidR="0042365B" w:rsidRPr="00380C97">
        <w:rPr>
          <w:rFonts w:ascii="Arial" w:hAnsi="Arial" w:cs="Arial"/>
          <w:b/>
          <w:sz w:val="20"/>
          <w:szCs w:val="20"/>
        </w:rPr>
        <w:t>riteria</w:t>
      </w:r>
    </w:p>
    <w:p w:rsidR="00BD2813" w:rsidRPr="00380C97" w:rsidRDefault="009630DE" w:rsidP="0066025A">
      <w:pPr>
        <w:pStyle w:val="ListParagraph"/>
        <w:ind w:left="0" w:firstLine="720"/>
        <w:jc w:val="both"/>
        <w:rPr>
          <w:rFonts w:ascii="Arial" w:hAnsi="Arial" w:cs="Arial"/>
          <w:sz w:val="20"/>
          <w:szCs w:val="20"/>
        </w:rPr>
      </w:pPr>
      <w:r w:rsidRPr="00380C97">
        <w:rPr>
          <w:rFonts w:ascii="Arial" w:hAnsi="Arial" w:cs="Arial"/>
          <w:sz w:val="20"/>
          <w:szCs w:val="20"/>
        </w:rPr>
        <w:t xml:space="preserve">Data collected during the initial stage of decision making processes is then used to conceive potential alternatives, and select the criteria to be used for evaluating the alternatives. </w:t>
      </w:r>
      <w:r w:rsidR="00A73BD3" w:rsidRPr="00380C97">
        <w:rPr>
          <w:rFonts w:ascii="Arial" w:hAnsi="Arial" w:cs="Arial"/>
          <w:sz w:val="20"/>
          <w:szCs w:val="20"/>
        </w:rPr>
        <w:t xml:space="preserve">A designer, for example, would develop initial sketches and a set of selection criteria to evaluate and prioritize these sketches. A manager, similarly, would develop several action plans – insourcing vs. outsourcing, three potential companies for acquisition, etc. – and clearly defined selection criteria. </w:t>
      </w:r>
    </w:p>
    <w:p w:rsidR="00BD2813" w:rsidRPr="00380C97" w:rsidRDefault="0042365B" w:rsidP="0066025A">
      <w:pPr>
        <w:pStyle w:val="ListParagraph"/>
        <w:ind w:left="0" w:firstLine="720"/>
        <w:jc w:val="both"/>
        <w:rPr>
          <w:rFonts w:ascii="Arial" w:hAnsi="Arial" w:cs="Arial"/>
          <w:sz w:val="20"/>
          <w:szCs w:val="20"/>
        </w:rPr>
      </w:pPr>
      <w:r w:rsidRPr="00380C97">
        <w:rPr>
          <w:rFonts w:ascii="Arial" w:hAnsi="Arial" w:cs="Arial"/>
          <w:sz w:val="20"/>
          <w:szCs w:val="20"/>
        </w:rPr>
        <w:t xml:space="preserve">When discussing design versus decision attitudes, Boland and Collopy’s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 ExcludeAuth="1"&gt;&lt;Author&gt;Boland&lt;/Author&gt;&lt;Year&gt;2004&lt;/Year&gt;&lt;RecNum&gt;3&lt;/RecNum&gt;&lt;DisplayText&gt;(2004)&lt;/DisplayText&gt;&lt;record&gt;&lt;rec-number&gt;3&lt;/rec-number&gt;&lt;foreign-keys&gt;&lt;key app="EN" db-id="zstze92wspd5fxexde5vdz91t0e2deed0tvw"&gt;3&lt;/key&gt;&lt;/foreign-keys&gt;&lt;ref-type name="Book Section"&gt;5&lt;/ref-type&gt;&lt;contributors&gt;&lt;authors&gt;&lt;author&gt;Boland, R.J.Jr.&lt;/author&gt;&lt;author&gt;Collopy, F.&lt;/author&gt;&lt;/authors&gt;&lt;secondary-authors&gt;&lt;author&gt;Boland, R.J.Jr.&lt;/author&gt;&lt;author&gt;Collopy, F.&lt;/author&gt;&lt;/secondary-authors&gt;&lt;/contributors&gt;&lt;titles&gt;&lt;title&gt;Design Matters for Management&lt;/title&gt;&lt;secondary-title&gt;Managing as Designing&lt;/secondary-title&gt;&lt;/titles&gt;&lt;dates&gt;&lt;year&gt;2004&lt;/year&gt;&lt;/dates&gt;&lt;pub-location&gt;Stanford, CA&lt;/pub-location&gt;&lt;publisher&gt;Stanford University Press&lt;/publisher&gt;&lt;urls&gt;&lt;/urls&gt;&lt;/record&gt;&lt;/Cite&gt;&lt;/EndNote&gt;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(2004)</w:t>
      </w:r>
      <w:r w:rsidR="00350FAE" w:rsidRPr="00380C97">
        <w:rPr>
          <w:rFonts w:ascii="Arial" w:hAnsi="Arial" w:cs="Arial"/>
          <w:sz w:val="20"/>
          <w:szCs w:val="20"/>
        </w:rPr>
        <w:fldChar w:fldCharType="end"/>
      </w:r>
      <w:r w:rsidR="009630DE" w:rsidRPr="00380C97">
        <w:rPr>
          <w:rFonts w:ascii="Arial" w:hAnsi="Arial" w:cs="Arial"/>
          <w:sz w:val="20"/>
          <w:szCs w:val="20"/>
        </w:rPr>
        <w:t xml:space="preserve"> characterize this step </w:t>
      </w:r>
      <w:r w:rsidR="00B70B2E" w:rsidRPr="00380C97">
        <w:rPr>
          <w:rFonts w:ascii="Arial" w:hAnsi="Arial" w:cs="Arial"/>
          <w:sz w:val="20"/>
          <w:szCs w:val="20"/>
        </w:rPr>
        <w:t>of alternative development as easy for manager but complex and difficult</w:t>
      </w:r>
      <w:r w:rsidR="009630DE" w:rsidRPr="00380C97">
        <w:rPr>
          <w:rFonts w:ascii="Arial" w:hAnsi="Arial" w:cs="Arial"/>
          <w:sz w:val="20"/>
          <w:szCs w:val="20"/>
        </w:rPr>
        <w:t xml:space="preserve"> for designers. Frank </w:t>
      </w:r>
      <w:proofErr w:type="spellStart"/>
      <w:r w:rsidR="009630DE" w:rsidRPr="00380C97">
        <w:rPr>
          <w:rFonts w:ascii="Arial" w:hAnsi="Arial" w:cs="Arial"/>
          <w:sz w:val="20"/>
          <w:szCs w:val="20"/>
        </w:rPr>
        <w:t>Gehry’s</w:t>
      </w:r>
      <w:proofErr w:type="spellEnd"/>
      <w:r w:rsidR="009630DE" w:rsidRPr="00380C97">
        <w:rPr>
          <w:rFonts w:ascii="Arial" w:hAnsi="Arial" w:cs="Arial"/>
          <w:sz w:val="20"/>
          <w:szCs w:val="20"/>
        </w:rPr>
        <w:t xml:space="preserve"> exhaustive search for the ideal design alternative was used to contrast managers’ general tendency to examine readily available alternatives. </w:t>
      </w:r>
      <w:r w:rsidR="00AC7B9F" w:rsidRPr="00380C97">
        <w:rPr>
          <w:rFonts w:ascii="Arial" w:hAnsi="Arial" w:cs="Arial"/>
          <w:sz w:val="20"/>
          <w:szCs w:val="20"/>
        </w:rPr>
        <w:t xml:space="preserve">However, it is again not clear if the observed behavior is representative of designers in general or simply characterizes unique features of Frank </w:t>
      </w:r>
      <w:proofErr w:type="spellStart"/>
      <w:r w:rsidR="00AC7B9F" w:rsidRPr="00380C97">
        <w:rPr>
          <w:rFonts w:ascii="Arial" w:hAnsi="Arial" w:cs="Arial"/>
          <w:sz w:val="20"/>
          <w:szCs w:val="20"/>
        </w:rPr>
        <w:t>Gehry’s</w:t>
      </w:r>
      <w:proofErr w:type="spellEnd"/>
      <w:r w:rsidR="00AC7B9F" w:rsidRPr="00380C97">
        <w:rPr>
          <w:rFonts w:ascii="Arial" w:hAnsi="Arial" w:cs="Arial"/>
          <w:sz w:val="20"/>
          <w:szCs w:val="20"/>
        </w:rPr>
        <w:t xml:space="preserve"> work style. It is unlikely that most designers spend as much time as Frank </w:t>
      </w:r>
      <w:proofErr w:type="spellStart"/>
      <w:r w:rsidR="00AC7B9F" w:rsidRPr="00380C97">
        <w:rPr>
          <w:rFonts w:ascii="Arial" w:hAnsi="Arial" w:cs="Arial"/>
          <w:sz w:val="20"/>
          <w:szCs w:val="20"/>
        </w:rPr>
        <w:t>Gehry</w:t>
      </w:r>
      <w:proofErr w:type="spellEnd"/>
      <w:r w:rsidR="00AC7B9F" w:rsidRPr="00380C97">
        <w:rPr>
          <w:rFonts w:ascii="Arial" w:hAnsi="Arial" w:cs="Arial"/>
          <w:sz w:val="20"/>
          <w:szCs w:val="20"/>
        </w:rPr>
        <w:t xml:space="preserve"> on searching for the ideal design for several reasons. First, many designers work within much more well-defined confines and must navigate within a relatively limited space when creating the design. Moreover, Frank </w:t>
      </w:r>
      <w:proofErr w:type="spellStart"/>
      <w:r w:rsidR="00AC7B9F" w:rsidRPr="00380C97">
        <w:rPr>
          <w:rFonts w:ascii="Arial" w:hAnsi="Arial" w:cs="Arial"/>
          <w:sz w:val="20"/>
          <w:szCs w:val="20"/>
        </w:rPr>
        <w:t>Gehry’s</w:t>
      </w:r>
      <w:proofErr w:type="spellEnd"/>
      <w:r w:rsidR="00AC7B9F" w:rsidRPr="00380C97">
        <w:rPr>
          <w:rFonts w:ascii="Arial" w:hAnsi="Arial" w:cs="Arial"/>
          <w:sz w:val="20"/>
          <w:szCs w:val="20"/>
        </w:rPr>
        <w:t xml:space="preserve"> approach, while desirable in many ways, may not be practical for all </w:t>
      </w:r>
      <w:r w:rsidR="00B70B2E" w:rsidRPr="00380C97">
        <w:rPr>
          <w:rFonts w:ascii="Arial" w:hAnsi="Arial" w:cs="Arial"/>
          <w:sz w:val="20"/>
          <w:szCs w:val="20"/>
        </w:rPr>
        <w:t>types of problems. For instance</w:t>
      </w:r>
      <w:r w:rsidR="00AC7B9F" w:rsidRPr="00380C97">
        <w:rPr>
          <w:rFonts w:ascii="Arial" w:hAnsi="Arial" w:cs="Arial"/>
          <w:sz w:val="20"/>
          <w:szCs w:val="20"/>
        </w:rPr>
        <w:t xml:space="preserve">, cellular phone designers are usually given a well-understood and fully-specified environment, and are expected to develop incremental as opposed to radical changes to existing designs. </w:t>
      </w:r>
      <w:r w:rsidR="00C352D8" w:rsidRPr="00380C97">
        <w:rPr>
          <w:rFonts w:ascii="Arial" w:hAnsi="Arial" w:cs="Arial"/>
          <w:sz w:val="20"/>
          <w:szCs w:val="20"/>
        </w:rPr>
        <w:t xml:space="preserve">In such cases, designers would come up with a number of quick modifications as alternatives, similar to what Boland and Collopy’s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 ExcludeAuth="1"&gt;&lt;Author&gt;Boland&lt;/Author&gt;&lt;Year&gt;2004&lt;/Year&gt;&lt;RecNum&gt;3&lt;/RecNum&gt;&lt;DisplayText&gt;(2004)&lt;/DisplayText&gt;&lt;record&gt;&lt;rec-number&gt;3&lt;/rec-number&gt;&lt;foreign-keys&gt;&lt;key app="EN" db-id="zstze92wspd5fxexde5vdz91t0e2deed0tvw"&gt;3&lt;/key&gt;&lt;/foreign-keys&gt;&lt;ref-type name="Book Section"&gt;5&lt;/ref-type&gt;&lt;contributors&gt;&lt;authors&gt;&lt;author&gt;Boland, R.J.Jr.&lt;/author&gt;&lt;author&gt;Collopy, F.&lt;/author&gt;&lt;/authors&gt;&lt;secondary-authors&gt;&lt;author&gt;Boland, R.J.Jr.&lt;/author&gt;&lt;author&gt;Collopy, F.&lt;/author&gt;&lt;/secondary-authors&gt;&lt;/contributors&gt;&lt;titles&gt;&lt;title&gt;Design Matters for Management&lt;/title&gt;&lt;secondary-title&gt;Managing as Designing&lt;/secondary-title&gt;&lt;/titles&gt;&lt;dates&gt;&lt;year&gt;2004&lt;/year&gt;&lt;/dates&gt;&lt;pub-location&gt;Stanford, CA&lt;/pub-location&gt;&lt;publisher&gt;Stanford University Press&lt;/publisher&gt;&lt;urls&gt;&lt;/urls&gt;&lt;/record&gt;&lt;/Cite&gt;&lt;/EndNote&gt;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(2004)</w:t>
      </w:r>
      <w:r w:rsidR="00350FAE" w:rsidRPr="00380C97">
        <w:rPr>
          <w:rFonts w:ascii="Arial" w:hAnsi="Arial" w:cs="Arial"/>
          <w:sz w:val="20"/>
          <w:szCs w:val="20"/>
        </w:rPr>
        <w:fldChar w:fldCharType="end"/>
      </w:r>
      <w:r w:rsidR="00B70B2E" w:rsidRPr="00380C97">
        <w:rPr>
          <w:rFonts w:ascii="Arial" w:hAnsi="Arial" w:cs="Arial"/>
          <w:sz w:val="20"/>
          <w:szCs w:val="20"/>
        </w:rPr>
        <w:t xml:space="preserve"> characterize as the managers’</w:t>
      </w:r>
      <w:r w:rsidR="00C352D8" w:rsidRPr="00380C97">
        <w:rPr>
          <w:rFonts w:ascii="Arial" w:hAnsi="Arial" w:cs="Arial"/>
          <w:sz w:val="20"/>
          <w:szCs w:val="20"/>
        </w:rPr>
        <w:t xml:space="preserve"> approach to conceiving alternatives.</w:t>
      </w:r>
    </w:p>
    <w:p w:rsidR="00BD2813" w:rsidRPr="00380C97" w:rsidRDefault="00C352D8" w:rsidP="0066025A">
      <w:pPr>
        <w:ind w:firstLine="720"/>
        <w:jc w:val="both"/>
        <w:rPr>
          <w:rFonts w:ascii="Arial" w:hAnsi="Arial" w:cs="Arial"/>
          <w:sz w:val="20"/>
          <w:szCs w:val="20"/>
        </w:rPr>
      </w:pPr>
      <w:r w:rsidRPr="00380C97">
        <w:rPr>
          <w:rFonts w:ascii="Arial" w:hAnsi="Arial" w:cs="Arial"/>
          <w:sz w:val="20"/>
          <w:szCs w:val="20"/>
        </w:rPr>
        <w:t xml:space="preserve">Managers, on the other hand, are known to occasionally shake things up and develop radically innovative practices that are comparable to the magnitude of Frank </w:t>
      </w:r>
      <w:proofErr w:type="spellStart"/>
      <w:r w:rsidRPr="00380C97">
        <w:rPr>
          <w:rFonts w:ascii="Arial" w:hAnsi="Arial" w:cs="Arial"/>
          <w:sz w:val="20"/>
          <w:szCs w:val="20"/>
        </w:rPr>
        <w:t>Gehry’s</w:t>
      </w:r>
      <w:proofErr w:type="spellEnd"/>
      <w:r w:rsidRPr="00380C97">
        <w:rPr>
          <w:rFonts w:ascii="Arial" w:hAnsi="Arial" w:cs="Arial"/>
          <w:sz w:val="20"/>
          <w:szCs w:val="20"/>
        </w:rPr>
        <w:t xml:space="preserve"> work. For instance, </w:t>
      </w:r>
      <w:r w:rsidR="00922E9F" w:rsidRPr="00380C97">
        <w:rPr>
          <w:rFonts w:ascii="Arial" w:hAnsi="Arial" w:cs="Arial"/>
          <w:sz w:val="20"/>
          <w:szCs w:val="20"/>
        </w:rPr>
        <w:t>Jack Welch, former CEO of General Electric, conceived a number of innovative managerial practices, such as differentiation</w:t>
      </w:r>
      <w:r w:rsidR="00D66405" w:rsidRPr="00380C97">
        <w:rPr>
          <w:rFonts w:ascii="Arial" w:hAnsi="Arial" w:cs="Arial"/>
          <w:sz w:val="20"/>
          <w:szCs w:val="20"/>
        </w:rPr>
        <w:t>, or sometimes called forced curve ranking,</w:t>
      </w:r>
      <w:r w:rsidR="00922E9F" w:rsidRPr="00380C97">
        <w:rPr>
          <w:rFonts w:ascii="Arial" w:hAnsi="Arial" w:cs="Arial"/>
          <w:sz w:val="20"/>
          <w:szCs w:val="20"/>
        </w:rPr>
        <w:t xml:space="preserve"> among employees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&lt;EndNote&gt;&lt;Cite&gt;&lt;Author&gt;Welch&lt;/Author&gt;&lt;Year&gt;2005&lt;/Year&gt;&lt;RecNum&gt;5&lt;/RecNum&gt;&lt;DisplayText&gt;(Welch &amp;amp; Welch, 2005)&lt;/DisplayText&gt;&lt;record&gt;&lt;rec-number&gt;5&lt;/rec-number&gt;&lt;foreign-keys&gt;&lt;key app="EN" db-id="zstze92wspd5fxexde5vdz91t0e2deed0tvw"&gt;5&lt;/key&gt;&lt;/foreign-keys&gt;&lt;ref-type name="Book"&gt;6&lt;/ref-type&gt;&lt;contributors&gt;&lt;authors&gt;&lt;author&gt;Welch, J.&lt;/author&gt;&lt;author&gt;Welch, S.&lt;/author&gt;&lt;/authors&gt;&lt;/contributors&gt;&lt;titles&gt;&lt;title&gt;Winning&lt;/title&gt;&lt;/titles&gt;&lt;dates&gt;&lt;year&gt;2005&lt;/year&gt;&lt;/dates&gt;&lt;pub-location&gt;New York, NY&lt;/pub-location&gt;&lt;publisher&gt;Collins Business&lt;/publisher&gt;&lt;urls&gt;&lt;/urls&gt;&lt;/record&gt;&lt;/Cite&gt;&lt;/EndNote&gt;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(Welch &amp; Welch, 2005)</w:t>
      </w:r>
      <w:r w:rsidR="00350FAE" w:rsidRPr="00380C97">
        <w:rPr>
          <w:rFonts w:ascii="Arial" w:hAnsi="Arial" w:cs="Arial"/>
          <w:sz w:val="20"/>
          <w:szCs w:val="20"/>
        </w:rPr>
        <w:fldChar w:fldCharType="end"/>
      </w:r>
      <w:r w:rsidR="00922E9F" w:rsidRPr="00380C97">
        <w:rPr>
          <w:rFonts w:ascii="Arial" w:hAnsi="Arial" w:cs="Arial"/>
          <w:sz w:val="20"/>
          <w:szCs w:val="20"/>
        </w:rPr>
        <w:t xml:space="preserve">, that set the tone for contemporary managerial approaches. Like Frank </w:t>
      </w:r>
      <w:proofErr w:type="spellStart"/>
      <w:r w:rsidR="00922E9F" w:rsidRPr="00380C97">
        <w:rPr>
          <w:rFonts w:ascii="Arial" w:hAnsi="Arial" w:cs="Arial"/>
          <w:sz w:val="20"/>
          <w:szCs w:val="20"/>
        </w:rPr>
        <w:t>Gehry</w:t>
      </w:r>
      <w:proofErr w:type="spellEnd"/>
      <w:r w:rsidR="00922E9F" w:rsidRPr="00380C97">
        <w:rPr>
          <w:rFonts w:ascii="Arial" w:hAnsi="Arial" w:cs="Arial"/>
          <w:sz w:val="20"/>
          <w:szCs w:val="20"/>
        </w:rPr>
        <w:t xml:space="preserve">, however, Jack Welch is by no means representative of the majority of corporate managers. His radical approach has brought him critical acclaim (“Manager of the Century” by Fortune Magazine). Recognition of Jack Welch’s work, at the same </w:t>
      </w:r>
      <w:r w:rsidR="00922E9F" w:rsidRPr="00380C97">
        <w:rPr>
          <w:rFonts w:ascii="Arial" w:hAnsi="Arial" w:cs="Arial"/>
          <w:sz w:val="20"/>
          <w:szCs w:val="20"/>
        </w:rPr>
        <w:lastRenderedPageBreak/>
        <w:t xml:space="preserve">time, is indicative that his exceptional status is by no means common to most managers. </w:t>
      </w:r>
    </w:p>
    <w:p w:rsidR="00486F47" w:rsidRPr="00380C97" w:rsidRDefault="00D32E94" w:rsidP="0066025A">
      <w:pPr>
        <w:ind w:firstLine="720"/>
        <w:jc w:val="both"/>
        <w:rPr>
          <w:rFonts w:ascii="Arial" w:hAnsi="Arial" w:cs="Arial"/>
          <w:sz w:val="20"/>
          <w:szCs w:val="20"/>
        </w:rPr>
      </w:pPr>
      <w:r w:rsidRPr="00380C97">
        <w:rPr>
          <w:rFonts w:ascii="Arial" w:hAnsi="Arial" w:cs="Arial"/>
          <w:sz w:val="20"/>
          <w:szCs w:val="20"/>
        </w:rPr>
        <w:t xml:space="preserve">The way </w:t>
      </w:r>
      <w:r w:rsidR="00273CF7" w:rsidRPr="00380C97">
        <w:rPr>
          <w:rFonts w:ascii="Arial" w:hAnsi="Arial" w:cs="Arial"/>
          <w:sz w:val="20"/>
          <w:szCs w:val="20"/>
        </w:rPr>
        <w:t xml:space="preserve">criteria </w:t>
      </w:r>
      <w:r w:rsidR="00686E3A" w:rsidRPr="00380C97">
        <w:rPr>
          <w:rFonts w:ascii="Arial" w:hAnsi="Arial" w:cs="Arial"/>
          <w:sz w:val="20"/>
          <w:szCs w:val="20"/>
        </w:rPr>
        <w:t xml:space="preserve">are selected </w:t>
      </w:r>
      <w:r w:rsidR="00C76847" w:rsidRPr="00380C97">
        <w:rPr>
          <w:rFonts w:ascii="Arial" w:hAnsi="Arial" w:cs="Arial"/>
          <w:sz w:val="20"/>
          <w:szCs w:val="20"/>
        </w:rPr>
        <w:t xml:space="preserve">predominantly </w:t>
      </w:r>
      <w:r w:rsidR="00B82BD1" w:rsidRPr="00380C97">
        <w:rPr>
          <w:rFonts w:ascii="Arial" w:hAnsi="Arial" w:cs="Arial"/>
          <w:sz w:val="20"/>
          <w:szCs w:val="20"/>
        </w:rPr>
        <w:t>affect</w:t>
      </w:r>
      <w:r w:rsidR="00294873" w:rsidRPr="00380C97">
        <w:rPr>
          <w:rFonts w:ascii="Arial" w:hAnsi="Arial" w:cs="Arial"/>
          <w:sz w:val="20"/>
          <w:szCs w:val="20"/>
        </w:rPr>
        <w:t>s</w:t>
      </w:r>
      <w:r w:rsidR="00B82BD1" w:rsidRPr="00380C97">
        <w:rPr>
          <w:rFonts w:ascii="Arial" w:hAnsi="Arial" w:cs="Arial"/>
          <w:sz w:val="20"/>
          <w:szCs w:val="20"/>
        </w:rPr>
        <w:t xml:space="preserve"> </w:t>
      </w:r>
      <w:r w:rsidR="00B91070" w:rsidRPr="00380C97">
        <w:rPr>
          <w:rFonts w:ascii="Arial" w:hAnsi="Arial" w:cs="Arial"/>
          <w:sz w:val="20"/>
          <w:szCs w:val="20"/>
        </w:rPr>
        <w:t xml:space="preserve">the outcome of </w:t>
      </w:r>
      <w:r w:rsidR="00DD184F" w:rsidRPr="00380C97">
        <w:rPr>
          <w:rFonts w:ascii="Arial" w:hAnsi="Arial" w:cs="Arial"/>
          <w:sz w:val="20"/>
          <w:szCs w:val="20"/>
        </w:rPr>
        <w:t xml:space="preserve">the </w:t>
      </w:r>
      <w:r w:rsidR="00E35970" w:rsidRPr="00380C97">
        <w:rPr>
          <w:rFonts w:ascii="Arial" w:hAnsi="Arial" w:cs="Arial"/>
          <w:sz w:val="20"/>
          <w:szCs w:val="20"/>
        </w:rPr>
        <w:t>decision making</w:t>
      </w:r>
      <w:r w:rsidR="00B90BED" w:rsidRPr="00380C97">
        <w:rPr>
          <w:rFonts w:ascii="Arial" w:hAnsi="Arial" w:cs="Arial"/>
          <w:sz w:val="20"/>
          <w:szCs w:val="20"/>
        </w:rPr>
        <w:t xml:space="preserve"> process.</w:t>
      </w:r>
      <w:r w:rsidR="00097278" w:rsidRPr="00380C97">
        <w:rPr>
          <w:rFonts w:ascii="Arial" w:hAnsi="Arial" w:cs="Arial"/>
          <w:sz w:val="20"/>
          <w:szCs w:val="20"/>
        </w:rPr>
        <w:t xml:space="preserve">  </w:t>
      </w:r>
      <w:r w:rsidR="00906C5D" w:rsidRPr="00380C97">
        <w:rPr>
          <w:rFonts w:ascii="Arial" w:hAnsi="Arial" w:cs="Arial"/>
          <w:sz w:val="20"/>
          <w:szCs w:val="20"/>
        </w:rPr>
        <w:t xml:space="preserve">Typically </w:t>
      </w:r>
      <w:r w:rsidR="00EB3D0B" w:rsidRPr="00380C97">
        <w:rPr>
          <w:rFonts w:ascii="Arial" w:hAnsi="Arial" w:cs="Arial"/>
          <w:sz w:val="20"/>
          <w:szCs w:val="20"/>
        </w:rPr>
        <w:t>managers ar</w:t>
      </w:r>
      <w:r w:rsidR="008B5D86" w:rsidRPr="00380C97">
        <w:rPr>
          <w:rFonts w:ascii="Arial" w:hAnsi="Arial" w:cs="Arial"/>
          <w:sz w:val="20"/>
          <w:szCs w:val="20"/>
        </w:rPr>
        <w:t>e said to select criteria based on utility</w:t>
      </w:r>
      <w:r w:rsidR="006E342F" w:rsidRPr="00380C97">
        <w:rPr>
          <w:rFonts w:ascii="Arial" w:hAnsi="Arial" w:cs="Arial"/>
          <w:sz w:val="20"/>
          <w:szCs w:val="20"/>
        </w:rPr>
        <w:t xml:space="preserve">, whereas </w:t>
      </w:r>
      <w:r w:rsidR="005124BC" w:rsidRPr="00380C97">
        <w:rPr>
          <w:rFonts w:ascii="Arial" w:hAnsi="Arial" w:cs="Arial"/>
          <w:sz w:val="20"/>
          <w:szCs w:val="20"/>
        </w:rPr>
        <w:t xml:space="preserve">designers are said to </w:t>
      </w:r>
      <w:r w:rsidR="00D8220E" w:rsidRPr="00380C97">
        <w:rPr>
          <w:rFonts w:ascii="Arial" w:hAnsi="Arial" w:cs="Arial"/>
          <w:sz w:val="20"/>
          <w:szCs w:val="20"/>
        </w:rPr>
        <w:t>favor</w:t>
      </w:r>
      <w:r w:rsidR="00973A72" w:rsidRPr="00380C97">
        <w:rPr>
          <w:rFonts w:ascii="Arial" w:hAnsi="Arial" w:cs="Arial"/>
          <w:sz w:val="20"/>
          <w:szCs w:val="20"/>
        </w:rPr>
        <w:t xml:space="preserve"> aesthetic </w:t>
      </w:r>
      <w:r w:rsidR="000B1EF8" w:rsidRPr="00380C97">
        <w:rPr>
          <w:rFonts w:ascii="Arial" w:hAnsi="Arial" w:cs="Arial"/>
          <w:sz w:val="20"/>
          <w:szCs w:val="20"/>
        </w:rPr>
        <w:t>appearance</w:t>
      </w:r>
      <w:r w:rsidR="00D8220E" w:rsidRPr="00380C97">
        <w:rPr>
          <w:rFonts w:ascii="Arial" w:hAnsi="Arial" w:cs="Arial"/>
          <w:sz w:val="20"/>
          <w:szCs w:val="20"/>
        </w:rPr>
        <w:t xml:space="preserve"> in criteria selection</w:t>
      </w:r>
      <w:r w:rsidR="0010236C" w:rsidRPr="00380C97">
        <w:rPr>
          <w:rFonts w:ascii="Arial" w:hAnsi="Arial" w:cs="Arial"/>
          <w:sz w:val="20"/>
          <w:szCs w:val="20"/>
        </w:rPr>
        <w:t>.</w:t>
      </w:r>
      <w:r w:rsidR="00A5644E" w:rsidRPr="00380C97">
        <w:rPr>
          <w:rFonts w:ascii="Arial" w:hAnsi="Arial" w:cs="Arial"/>
          <w:sz w:val="20"/>
          <w:szCs w:val="20"/>
        </w:rPr>
        <w:t xml:space="preserve">  </w:t>
      </w:r>
      <w:r w:rsidR="00E202F7" w:rsidRPr="00380C97">
        <w:rPr>
          <w:rFonts w:ascii="Arial" w:hAnsi="Arial" w:cs="Arial"/>
          <w:sz w:val="20"/>
          <w:szCs w:val="20"/>
        </w:rPr>
        <w:t xml:space="preserve">We </w:t>
      </w:r>
      <w:r w:rsidR="00A5644E" w:rsidRPr="00380C97">
        <w:rPr>
          <w:rFonts w:ascii="Arial" w:hAnsi="Arial" w:cs="Arial"/>
          <w:sz w:val="20"/>
          <w:szCs w:val="20"/>
        </w:rPr>
        <w:t>argue</w:t>
      </w:r>
      <w:r w:rsidR="00E202F7" w:rsidRPr="00380C97">
        <w:rPr>
          <w:rFonts w:ascii="Arial" w:hAnsi="Arial" w:cs="Arial"/>
          <w:sz w:val="20"/>
          <w:szCs w:val="20"/>
        </w:rPr>
        <w:t xml:space="preserve"> that</w:t>
      </w:r>
      <w:r w:rsidR="00111FB9" w:rsidRPr="00380C97">
        <w:rPr>
          <w:rFonts w:ascii="Arial" w:hAnsi="Arial" w:cs="Arial"/>
          <w:sz w:val="20"/>
          <w:szCs w:val="20"/>
        </w:rPr>
        <w:t xml:space="preserve">, </w:t>
      </w:r>
      <w:r w:rsidR="00DC51DB" w:rsidRPr="00380C97">
        <w:rPr>
          <w:rFonts w:ascii="Arial" w:hAnsi="Arial" w:cs="Arial"/>
          <w:sz w:val="20"/>
          <w:szCs w:val="20"/>
        </w:rPr>
        <w:t>it is less important to</w:t>
      </w:r>
      <w:r w:rsidR="00111FB9" w:rsidRPr="00380C97">
        <w:rPr>
          <w:rFonts w:ascii="Arial" w:hAnsi="Arial" w:cs="Arial"/>
          <w:sz w:val="20"/>
          <w:szCs w:val="20"/>
        </w:rPr>
        <w:t xml:space="preserve"> </w:t>
      </w:r>
      <w:r w:rsidR="00DC51DB" w:rsidRPr="00380C97">
        <w:rPr>
          <w:rFonts w:ascii="Arial" w:hAnsi="Arial" w:cs="Arial"/>
          <w:sz w:val="20"/>
          <w:szCs w:val="20"/>
        </w:rPr>
        <w:t>figure</w:t>
      </w:r>
      <w:r w:rsidR="005E74FB" w:rsidRPr="00380C97">
        <w:rPr>
          <w:rFonts w:ascii="Arial" w:hAnsi="Arial" w:cs="Arial"/>
          <w:sz w:val="20"/>
          <w:szCs w:val="20"/>
        </w:rPr>
        <w:t xml:space="preserve"> out</w:t>
      </w:r>
      <w:r w:rsidR="005D4BD1" w:rsidRPr="00380C97">
        <w:rPr>
          <w:rFonts w:ascii="Arial" w:hAnsi="Arial" w:cs="Arial"/>
          <w:sz w:val="20"/>
          <w:szCs w:val="20"/>
        </w:rPr>
        <w:t xml:space="preserve"> how one criterion </w:t>
      </w:r>
      <w:r w:rsidR="00372C74" w:rsidRPr="00380C97">
        <w:rPr>
          <w:rFonts w:ascii="Arial" w:hAnsi="Arial" w:cs="Arial"/>
          <w:sz w:val="20"/>
          <w:szCs w:val="20"/>
        </w:rPr>
        <w:t>used by a manager</w:t>
      </w:r>
      <w:r w:rsidR="00BB388D" w:rsidRPr="00380C97">
        <w:rPr>
          <w:rFonts w:ascii="Arial" w:hAnsi="Arial" w:cs="Arial"/>
          <w:sz w:val="20"/>
          <w:szCs w:val="20"/>
        </w:rPr>
        <w:t xml:space="preserve"> </w:t>
      </w:r>
      <w:r w:rsidR="00372C74" w:rsidRPr="00380C97">
        <w:rPr>
          <w:rFonts w:ascii="Arial" w:hAnsi="Arial" w:cs="Arial"/>
          <w:sz w:val="20"/>
          <w:szCs w:val="20"/>
        </w:rPr>
        <w:t>differs from another criterion</w:t>
      </w:r>
      <w:r w:rsidR="00DC51DB" w:rsidRPr="00380C97">
        <w:rPr>
          <w:rFonts w:ascii="Arial" w:hAnsi="Arial" w:cs="Arial"/>
          <w:sz w:val="20"/>
          <w:szCs w:val="20"/>
        </w:rPr>
        <w:t xml:space="preserve"> used by a</w:t>
      </w:r>
      <w:r w:rsidR="00BB388D" w:rsidRPr="00380C97">
        <w:rPr>
          <w:rFonts w:ascii="Arial" w:hAnsi="Arial" w:cs="Arial"/>
          <w:sz w:val="20"/>
          <w:szCs w:val="20"/>
        </w:rPr>
        <w:t xml:space="preserve"> design</w:t>
      </w:r>
      <w:r w:rsidR="00DC51DB" w:rsidRPr="00380C97">
        <w:rPr>
          <w:rFonts w:ascii="Arial" w:hAnsi="Arial" w:cs="Arial"/>
          <w:sz w:val="20"/>
          <w:szCs w:val="20"/>
        </w:rPr>
        <w:t>er.</w:t>
      </w:r>
      <w:r w:rsidR="005D4BD1" w:rsidRPr="00380C97">
        <w:rPr>
          <w:rFonts w:ascii="Arial" w:hAnsi="Arial" w:cs="Arial"/>
          <w:sz w:val="20"/>
          <w:szCs w:val="20"/>
        </w:rPr>
        <w:t xml:space="preserve"> </w:t>
      </w:r>
      <w:r w:rsidR="00DC51DB" w:rsidRPr="00380C97">
        <w:rPr>
          <w:rFonts w:ascii="Arial" w:hAnsi="Arial" w:cs="Arial"/>
          <w:sz w:val="20"/>
          <w:szCs w:val="20"/>
        </w:rPr>
        <w:t xml:space="preserve"> Instead, </w:t>
      </w:r>
      <w:r w:rsidR="00693437" w:rsidRPr="00380C97">
        <w:rPr>
          <w:rFonts w:ascii="Arial" w:hAnsi="Arial" w:cs="Arial"/>
          <w:sz w:val="20"/>
          <w:szCs w:val="20"/>
        </w:rPr>
        <w:t>we</w:t>
      </w:r>
      <w:r w:rsidR="0089635C" w:rsidRPr="00380C97">
        <w:rPr>
          <w:rFonts w:ascii="Arial" w:hAnsi="Arial" w:cs="Arial"/>
          <w:sz w:val="20"/>
          <w:szCs w:val="20"/>
        </w:rPr>
        <w:t xml:space="preserve"> should emphasize </w:t>
      </w:r>
      <w:r w:rsidR="00D9260C" w:rsidRPr="00380C97">
        <w:rPr>
          <w:rFonts w:ascii="Arial" w:hAnsi="Arial" w:cs="Arial"/>
          <w:sz w:val="20"/>
          <w:szCs w:val="20"/>
        </w:rPr>
        <w:t xml:space="preserve">the </w:t>
      </w:r>
      <w:r w:rsidR="00F32A7A" w:rsidRPr="00380C97">
        <w:rPr>
          <w:rFonts w:ascii="Arial" w:hAnsi="Arial" w:cs="Arial"/>
          <w:sz w:val="20"/>
          <w:szCs w:val="20"/>
        </w:rPr>
        <w:t xml:space="preserve">similar </w:t>
      </w:r>
      <w:r w:rsidR="00327398" w:rsidRPr="00380C97">
        <w:rPr>
          <w:rFonts w:ascii="Arial" w:hAnsi="Arial" w:cs="Arial"/>
          <w:sz w:val="20"/>
          <w:szCs w:val="20"/>
        </w:rPr>
        <w:t>debate</w:t>
      </w:r>
      <w:r w:rsidR="007F2C17" w:rsidRPr="00380C97">
        <w:rPr>
          <w:rFonts w:ascii="Arial" w:hAnsi="Arial" w:cs="Arial"/>
          <w:sz w:val="20"/>
          <w:szCs w:val="20"/>
        </w:rPr>
        <w:t xml:space="preserve"> on </w:t>
      </w:r>
      <w:r w:rsidR="00942ED4" w:rsidRPr="00380C97">
        <w:rPr>
          <w:rFonts w:ascii="Arial" w:hAnsi="Arial" w:cs="Arial"/>
          <w:sz w:val="20"/>
          <w:szCs w:val="20"/>
        </w:rPr>
        <w:t>the strategy of selecting different criteria</w:t>
      </w:r>
      <w:r w:rsidR="007D04E4" w:rsidRPr="00380C97">
        <w:rPr>
          <w:rFonts w:ascii="Arial" w:hAnsi="Arial" w:cs="Arial"/>
          <w:sz w:val="20"/>
          <w:szCs w:val="20"/>
        </w:rPr>
        <w:t xml:space="preserve"> that happens both in design and management.</w:t>
      </w:r>
    </w:p>
    <w:p w:rsidR="00870AD2" w:rsidRPr="00380C97" w:rsidRDefault="00403330" w:rsidP="0066025A">
      <w:pPr>
        <w:pStyle w:val="ListParagraph"/>
        <w:ind w:left="0" w:firstLine="720"/>
        <w:jc w:val="both"/>
        <w:rPr>
          <w:rFonts w:ascii="Arial" w:hAnsi="Arial" w:cs="Arial"/>
          <w:sz w:val="20"/>
          <w:szCs w:val="20"/>
        </w:rPr>
      </w:pPr>
      <w:r w:rsidRPr="00380C97">
        <w:rPr>
          <w:rFonts w:ascii="Arial" w:hAnsi="Arial" w:cs="Arial"/>
          <w:sz w:val="20"/>
          <w:szCs w:val="20"/>
        </w:rPr>
        <w:t xml:space="preserve">The </w:t>
      </w:r>
      <w:r w:rsidR="009F28AC" w:rsidRPr="00380C97">
        <w:rPr>
          <w:rFonts w:ascii="Arial" w:hAnsi="Arial" w:cs="Arial"/>
          <w:sz w:val="20"/>
          <w:szCs w:val="20"/>
        </w:rPr>
        <w:t xml:space="preserve">notion of </w:t>
      </w:r>
      <w:r w:rsidR="00A461BF" w:rsidRPr="00380C97">
        <w:rPr>
          <w:rFonts w:ascii="Arial" w:hAnsi="Arial" w:cs="Arial"/>
          <w:sz w:val="20"/>
          <w:szCs w:val="20"/>
        </w:rPr>
        <w:t xml:space="preserve">“Form vs. Function” has been a long on-going </w:t>
      </w:r>
      <w:r w:rsidR="002E3498" w:rsidRPr="00380C97">
        <w:rPr>
          <w:rFonts w:ascii="Arial" w:hAnsi="Arial" w:cs="Arial"/>
          <w:sz w:val="20"/>
          <w:szCs w:val="20"/>
        </w:rPr>
        <w:t>discussion</w:t>
      </w:r>
      <w:r w:rsidR="008A5EB4" w:rsidRPr="00380C97">
        <w:rPr>
          <w:rFonts w:ascii="Arial" w:hAnsi="Arial" w:cs="Arial"/>
          <w:sz w:val="20"/>
          <w:szCs w:val="20"/>
        </w:rPr>
        <w:t xml:space="preserve"> for </w:t>
      </w:r>
      <w:r w:rsidR="00E440DE" w:rsidRPr="00380C97">
        <w:rPr>
          <w:rFonts w:ascii="Arial" w:hAnsi="Arial" w:cs="Arial"/>
          <w:sz w:val="20"/>
          <w:szCs w:val="20"/>
        </w:rPr>
        <w:t xml:space="preserve">design.  </w:t>
      </w:r>
      <w:r w:rsidR="00866B4D" w:rsidRPr="00380C97">
        <w:rPr>
          <w:rFonts w:ascii="Arial" w:hAnsi="Arial" w:cs="Arial"/>
          <w:sz w:val="20"/>
          <w:szCs w:val="20"/>
        </w:rPr>
        <w:t>Designers</w:t>
      </w:r>
      <w:r w:rsidR="00CD73CB" w:rsidRPr="00380C97">
        <w:rPr>
          <w:rFonts w:ascii="Arial" w:hAnsi="Arial" w:cs="Arial"/>
          <w:sz w:val="20"/>
          <w:szCs w:val="20"/>
        </w:rPr>
        <w:t xml:space="preserve"> are said to </w:t>
      </w:r>
      <w:r w:rsidR="00BC7E93" w:rsidRPr="00380C97">
        <w:rPr>
          <w:rFonts w:ascii="Arial" w:hAnsi="Arial" w:cs="Arial"/>
          <w:sz w:val="20"/>
          <w:szCs w:val="20"/>
        </w:rPr>
        <w:t xml:space="preserve">focus </w:t>
      </w:r>
      <w:r w:rsidR="00A113A0" w:rsidRPr="00380C97">
        <w:rPr>
          <w:rFonts w:ascii="Arial" w:hAnsi="Arial" w:cs="Arial"/>
          <w:sz w:val="20"/>
          <w:szCs w:val="20"/>
        </w:rPr>
        <w:t>on more visual appearance (</w:t>
      </w:r>
      <w:r w:rsidR="004E0838" w:rsidRPr="00380C97">
        <w:rPr>
          <w:rFonts w:ascii="Arial" w:hAnsi="Arial" w:cs="Arial"/>
          <w:sz w:val="20"/>
          <w:szCs w:val="20"/>
        </w:rPr>
        <w:t>i.e., form</w:t>
      </w:r>
      <w:r w:rsidR="00A113A0" w:rsidRPr="00380C97">
        <w:rPr>
          <w:rFonts w:ascii="Arial" w:hAnsi="Arial" w:cs="Arial"/>
          <w:sz w:val="20"/>
          <w:szCs w:val="20"/>
        </w:rPr>
        <w:t xml:space="preserve">), such as </w:t>
      </w:r>
      <w:r w:rsidR="00820446" w:rsidRPr="00380C97">
        <w:rPr>
          <w:rFonts w:ascii="Arial" w:hAnsi="Arial" w:cs="Arial"/>
          <w:sz w:val="20"/>
          <w:szCs w:val="20"/>
        </w:rPr>
        <w:t xml:space="preserve">Frank </w:t>
      </w:r>
      <w:proofErr w:type="spellStart"/>
      <w:r w:rsidR="00820446" w:rsidRPr="00380C97">
        <w:rPr>
          <w:rFonts w:ascii="Arial" w:hAnsi="Arial" w:cs="Arial"/>
          <w:sz w:val="20"/>
          <w:szCs w:val="20"/>
        </w:rPr>
        <w:t>Gehry</w:t>
      </w:r>
      <w:proofErr w:type="spellEnd"/>
      <w:r w:rsidR="00820446" w:rsidRPr="00380C97">
        <w:rPr>
          <w:rFonts w:ascii="Arial" w:hAnsi="Arial" w:cs="Arial"/>
          <w:sz w:val="20"/>
          <w:szCs w:val="20"/>
        </w:rPr>
        <w:t>.</w:t>
      </w:r>
      <w:r w:rsidR="000671D7" w:rsidRPr="00380C97">
        <w:rPr>
          <w:rFonts w:ascii="Arial" w:hAnsi="Arial" w:cs="Arial"/>
          <w:sz w:val="20"/>
          <w:szCs w:val="20"/>
        </w:rPr>
        <w:t xml:space="preserve">  However, </w:t>
      </w:r>
      <w:r w:rsidR="001E7409" w:rsidRPr="00380C97">
        <w:rPr>
          <w:rFonts w:ascii="Arial" w:hAnsi="Arial" w:cs="Arial"/>
          <w:sz w:val="20"/>
          <w:szCs w:val="20"/>
        </w:rPr>
        <w:t>one</w:t>
      </w:r>
      <w:r w:rsidR="000671D7" w:rsidRPr="00380C97">
        <w:rPr>
          <w:rFonts w:ascii="Arial" w:hAnsi="Arial" w:cs="Arial"/>
          <w:sz w:val="20"/>
          <w:szCs w:val="20"/>
        </w:rPr>
        <w:t xml:space="preserve"> can easily find famous designers who put utilitarian </w:t>
      </w:r>
      <w:r w:rsidR="002B3E19" w:rsidRPr="00380C97">
        <w:rPr>
          <w:rFonts w:ascii="Arial" w:hAnsi="Arial" w:cs="Arial"/>
          <w:sz w:val="20"/>
          <w:szCs w:val="20"/>
        </w:rPr>
        <w:t>(</w:t>
      </w:r>
      <w:r w:rsidR="004E0838" w:rsidRPr="00380C97">
        <w:rPr>
          <w:rFonts w:ascii="Arial" w:hAnsi="Arial" w:cs="Arial"/>
          <w:sz w:val="20"/>
          <w:szCs w:val="20"/>
        </w:rPr>
        <w:t>i.e., function</w:t>
      </w:r>
      <w:r w:rsidR="002B3E19" w:rsidRPr="00380C97">
        <w:rPr>
          <w:rFonts w:ascii="Arial" w:hAnsi="Arial" w:cs="Arial"/>
          <w:sz w:val="20"/>
          <w:szCs w:val="20"/>
        </w:rPr>
        <w:t xml:space="preserve">) </w:t>
      </w:r>
      <w:r w:rsidR="00CB1B56" w:rsidRPr="00380C97">
        <w:rPr>
          <w:rFonts w:ascii="Arial" w:hAnsi="Arial" w:cs="Arial"/>
          <w:sz w:val="20"/>
          <w:szCs w:val="20"/>
        </w:rPr>
        <w:t xml:space="preserve">at higher priority than </w:t>
      </w:r>
      <w:r w:rsidR="002F1378" w:rsidRPr="00380C97">
        <w:rPr>
          <w:rFonts w:ascii="Arial" w:hAnsi="Arial" w:cs="Arial"/>
          <w:sz w:val="20"/>
          <w:szCs w:val="20"/>
        </w:rPr>
        <w:t>the visual appearance</w:t>
      </w:r>
      <w:r w:rsidR="008B5D86" w:rsidRPr="00380C97">
        <w:rPr>
          <w:rFonts w:ascii="Arial" w:hAnsi="Arial" w:cs="Arial"/>
          <w:sz w:val="20"/>
          <w:szCs w:val="20"/>
        </w:rPr>
        <w:t xml:space="preserve"> (i.e. </w:t>
      </w:r>
      <w:r w:rsidR="0002509A" w:rsidRPr="00380C97">
        <w:rPr>
          <w:rFonts w:ascii="Arial" w:hAnsi="Arial" w:cs="Arial"/>
          <w:sz w:val="20"/>
          <w:szCs w:val="20"/>
        </w:rPr>
        <w:t>Louis Sullivan</w:t>
      </w:r>
      <w:r w:rsidR="008B5D86" w:rsidRPr="00380C97">
        <w:rPr>
          <w:rFonts w:ascii="Arial" w:hAnsi="Arial" w:cs="Arial"/>
          <w:sz w:val="20"/>
          <w:szCs w:val="20"/>
        </w:rPr>
        <w:t>’s form-follows-function</w:t>
      </w:r>
      <w:r w:rsidR="00B52F1B" w:rsidRPr="00380C97">
        <w:rPr>
          <w:rFonts w:ascii="Arial" w:hAnsi="Arial" w:cs="Arial"/>
          <w:sz w:val="20"/>
          <w:szCs w:val="20"/>
        </w:rPr>
        <w:t>)</w:t>
      </w:r>
      <w:r w:rsidR="0002509A" w:rsidRPr="00380C97">
        <w:rPr>
          <w:rFonts w:ascii="Arial" w:hAnsi="Arial" w:cs="Arial"/>
          <w:sz w:val="20"/>
          <w:szCs w:val="20"/>
        </w:rPr>
        <w:t xml:space="preserve">.  </w:t>
      </w:r>
      <w:r w:rsidR="00F94FA1" w:rsidRPr="00380C97">
        <w:rPr>
          <w:rFonts w:ascii="Arial" w:hAnsi="Arial" w:cs="Arial"/>
          <w:sz w:val="20"/>
          <w:szCs w:val="20"/>
        </w:rPr>
        <w:t xml:space="preserve">On the other hand, </w:t>
      </w:r>
      <w:r w:rsidR="00A442BE" w:rsidRPr="00380C97">
        <w:rPr>
          <w:rFonts w:ascii="Arial" w:hAnsi="Arial" w:cs="Arial"/>
          <w:sz w:val="20"/>
          <w:szCs w:val="20"/>
        </w:rPr>
        <w:t xml:space="preserve">one </w:t>
      </w:r>
      <w:r w:rsidR="00656932" w:rsidRPr="00380C97">
        <w:rPr>
          <w:rFonts w:ascii="Arial" w:hAnsi="Arial" w:cs="Arial"/>
          <w:sz w:val="20"/>
          <w:szCs w:val="20"/>
        </w:rPr>
        <w:t xml:space="preserve">may argue </w:t>
      </w:r>
      <w:r w:rsidR="00762294" w:rsidRPr="00380C97">
        <w:rPr>
          <w:rFonts w:ascii="Arial" w:hAnsi="Arial" w:cs="Arial"/>
          <w:sz w:val="20"/>
          <w:szCs w:val="20"/>
        </w:rPr>
        <w:t>it is mostly “</w:t>
      </w:r>
      <w:r w:rsidR="005B5252" w:rsidRPr="00380C97">
        <w:rPr>
          <w:rFonts w:ascii="Arial" w:hAnsi="Arial" w:cs="Arial"/>
          <w:sz w:val="20"/>
          <w:szCs w:val="20"/>
        </w:rPr>
        <w:t>form</w:t>
      </w:r>
      <w:r w:rsidR="00762294" w:rsidRPr="00380C97">
        <w:rPr>
          <w:rFonts w:ascii="Arial" w:hAnsi="Arial" w:cs="Arial"/>
          <w:sz w:val="20"/>
          <w:szCs w:val="20"/>
        </w:rPr>
        <w:t xml:space="preserve"> follow</w:t>
      </w:r>
      <w:r w:rsidR="00B73C54" w:rsidRPr="00380C97">
        <w:rPr>
          <w:rFonts w:ascii="Arial" w:hAnsi="Arial" w:cs="Arial"/>
          <w:sz w:val="20"/>
          <w:szCs w:val="20"/>
        </w:rPr>
        <w:t>s</w:t>
      </w:r>
      <w:r w:rsidR="00762294" w:rsidRPr="00380C97">
        <w:rPr>
          <w:rFonts w:ascii="Arial" w:hAnsi="Arial" w:cs="Arial"/>
          <w:sz w:val="20"/>
          <w:szCs w:val="20"/>
        </w:rPr>
        <w:t xml:space="preserve"> function” in the management world.</w:t>
      </w:r>
      <w:r w:rsidR="001E7409" w:rsidRPr="00380C97">
        <w:rPr>
          <w:rFonts w:ascii="Arial" w:hAnsi="Arial" w:cs="Arial"/>
          <w:sz w:val="20"/>
          <w:szCs w:val="20"/>
        </w:rPr>
        <w:t xml:space="preserve">  </w:t>
      </w:r>
      <w:r w:rsidR="00C22993" w:rsidRPr="00380C97">
        <w:rPr>
          <w:rFonts w:ascii="Arial" w:hAnsi="Arial" w:cs="Arial"/>
          <w:sz w:val="20"/>
          <w:szCs w:val="20"/>
        </w:rPr>
        <w:t>Similarity</w:t>
      </w:r>
      <w:r w:rsidR="00B15578" w:rsidRPr="00380C97">
        <w:rPr>
          <w:rFonts w:ascii="Arial" w:hAnsi="Arial" w:cs="Arial"/>
          <w:sz w:val="20"/>
          <w:szCs w:val="20"/>
        </w:rPr>
        <w:t xml:space="preserve">, </w:t>
      </w:r>
      <w:r w:rsidR="00735B9D" w:rsidRPr="00380C97">
        <w:rPr>
          <w:rFonts w:ascii="Arial" w:hAnsi="Arial" w:cs="Arial"/>
          <w:sz w:val="20"/>
          <w:szCs w:val="20"/>
        </w:rPr>
        <w:t xml:space="preserve">one could also find </w:t>
      </w:r>
      <w:r w:rsidR="00B76F35" w:rsidRPr="00380C97">
        <w:rPr>
          <w:rFonts w:ascii="Arial" w:hAnsi="Arial" w:cs="Arial"/>
          <w:sz w:val="20"/>
          <w:szCs w:val="20"/>
        </w:rPr>
        <w:t>managers who see form (e.g. organizational hierarchy) more important than functions.</w:t>
      </w:r>
    </w:p>
    <w:p w:rsidR="00870AD2" w:rsidRPr="00380C97" w:rsidRDefault="00F33F26" w:rsidP="0066025A">
      <w:pPr>
        <w:ind w:firstLine="720"/>
        <w:jc w:val="both"/>
        <w:rPr>
          <w:rFonts w:ascii="Arial" w:hAnsi="Arial" w:cs="Arial"/>
          <w:sz w:val="20"/>
          <w:szCs w:val="20"/>
        </w:rPr>
      </w:pPr>
      <w:r w:rsidRPr="00380C97">
        <w:rPr>
          <w:rFonts w:ascii="Arial" w:hAnsi="Arial" w:cs="Arial"/>
          <w:sz w:val="20"/>
          <w:szCs w:val="20"/>
        </w:rPr>
        <w:t xml:space="preserve">To summarize, many design alternatives are incremental rather than radical, and many managerial innovations are unconventional. Both design and decision attitudes, therefore, </w:t>
      </w:r>
      <w:r w:rsidR="00A24C66" w:rsidRPr="00380C97">
        <w:rPr>
          <w:rFonts w:ascii="Arial" w:hAnsi="Arial" w:cs="Arial"/>
          <w:sz w:val="20"/>
          <w:szCs w:val="20"/>
        </w:rPr>
        <w:t xml:space="preserve">can exist in both professions. </w:t>
      </w:r>
      <w:r w:rsidRPr="00380C97">
        <w:rPr>
          <w:rFonts w:ascii="Arial" w:hAnsi="Arial" w:cs="Arial"/>
          <w:sz w:val="20"/>
          <w:szCs w:val="20"/>
        </w:rPr>
        <w:t xml:space="preserve">The nature of the decision often dictates different strategies for selecting criteria for evaluation. </w:t>
      </w:r>
      <w:r w:rsidR="00687443" w:rsidRPr="00380C97">
        <w:rPr>
          <w:rFonts w:ascii="Arial" w:hAnsi="Arial" w:cs="Arial"/>
          <w:sz w:val="20"/>
          <w:szCs w:val="20"/>
        </w:rPr>
        <w:t>These criteria tend to focus more on form in design and function in management, although the reverse is not uncommon.</w:t>
      </w:r>
    </w:p>
    <w:p w:rsidR="00A24C66" w:rsidRPr="00380C97" w:rsidRDefault="00A24C66" w:rsidP="00A24C66">
      <w:pPr>
        <w:jc w:val="both"/>
        <w:rPr>
          <w:rFonts w:ascii="Arial" w:hAnsi="Arial" w:cs="Arial"/>
          <w:b/>
          <w:sz w:val="20"/>
          <w:szCs w:val="20"/>
        </w:rPr>
      </w:pPr>
    </w:p>
    <w:p w:rsidR="00BD2813" w:rsidRPr="00380C97" w:rsidRDefault="00A24C66" w:rsidP="00A24C66">
      <w:pPr>
        <w:jc w:val="both"/>
        <w:rPr>
          <w:rFonts w:ascii="Arial" w:hAnsi="Arial" w:cs="Arial"/>
          <w:b/>
          <w:sz w:val="20"/>
          <w:szCs w:val="20"/>
        </w:rPr>
      </w:pPr>
      <w:r w:rsidRPr="00380C97">
        <w:rPr>
          <w:rFonts w:ascii="Arial" w:hAnsi="Arial" w:cs="Arial"/>
          <w:b/>
          <w:sz w:val="20"/>
          <w:szCs w:val="20"/>
        </w:rPr>
        <w:t>Step 3: Use Criteria to Evaluate and Choose among A</w:t>
      </w:r>
      <w:r w:rsidR="00922E9F" w:rsidRPr="00380C97">
        <w:rPr>
          <w:rFonts w:ascii="Arial" w:hAnsi="Arial" w:cs="Arial"/>
          <w:b/>
          <w:sz w:val="20"/>
          <w:szCs w:val="20"/>
        </w:rPr>
        <w:t>lternatives</w:t>
      </w:r>
    </w:p>
    <w:p w:rsidR="00BD2813" w:rsidRPr="00380C97" w:rsidRDefault="00CF7EE1" w:rsidP="0066025A">
      <w:pPr>
        <w:ind w:firstLine="720"/>
        <w:jc w:val="both"/>
        <w:rPr>
          <w:rFonts w:ascii="Arial" w:hAnsi="Arial" w:cs="Arial"/>
          <w:sz w:val="20"/>
          <w:szCs w:val="20"/>
        </w:rPr>
      </w:pPr>
      <w:r w:rsidRPr="00380C97">
        <w:rPr>
          <w:rFonts w:ascii="Arial" w:hAnsi="Arial" w:cs="Arial"/>
          <w:sz w:val="20"/>
          <w:szCs w:val="20"/>
        </w:rPr>
        <w:t xml:space="preserve">When alternatives and evaluation criteria are well established, the next critical step in decision making is to apply the evaluation criteria to the alternatives and use the evaluation results to choose the best alternative as the decision. Boland and Collopy’s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 ExcludeAuth="1"&gt;&lt;Author&gt;Boland&lt;/Author&gt;&lt;Year&gt;2004&lt;/Year&gt;&lt;RecNum&gt;3&lt;/RecNum&gt;&lt;DisplayText&gt;(2004)&lt;/DisplayText&gt;&lt;record&gt;&lt;rec-number&gt;3&lt;/rec-number&gt;&lt;foreign-keys&gt;&lt;key app="EN" db-id="zstze92wspd5fxexde5vdz91t0e2deed0tvw"&gt;3&lt;/key&gt;&lt;/foreign-keys&gt;&lt;ref-type name="Book Section"&gt;5&lt;/ref-type&gt;&lt;contributors&gt;&lt;authors&gt;&lt;author&gt;Boland, R.J.Jr.&lt;/author&gt;&lt;author&gt;Collopy, F.&lt;/author&gt;&lt;/authors&gt;&lt;secondary-authors&gt;&lt;author&gt;Boland, R.J.Jr.&lt;/author&gt;&lt;author&gt;Collopy, F.&lt;/author&gt;&lt;/secondary-authors&gt;&lt;/contributors&gt;&lt;titles&gt;&lt;title&gt;Design Matters for Management&lt;/title&gt;&lt;secondary-title&gt;Managing as Designing&lt;/secondary-title&gt;&lt;/titles&gt;&lt;dates&gt;&lt;year&gt;2004&lt;/year&gt;&lt;/dates&gt;&lt;pub-location&gt;Stanford, CA&lt;/pub-location&gt;&lt;publisher&gt;Stanford University Press&lt;/publisher&gt;&lt;urls&gt;&lt;/urls&gt;&lt;/record&gt;&lt;/Cite&gt;&lt;/EndNote&gt;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(2004)</w:t>
      </w:r>
      <w:r w:rsidR="00350FAE" w:rsidRPr="00380C97">
        <w:rPr>
          <w:rFonts w:ascii="Arial" w:hAnsi="Arial" w:cs="Arial"/>
          <w:sz w:val="20"/>
          <w:szCs w:val="20"/>
        </w:rPr>
        <w:fldChar w:fldCharType="end"/>
      </w:r>
      <w:r w:rsidRPr="00380C97">
        <w:rPr>
          <w:rFonts w:ascii="Arial" w:hAnsi="Arial" w:cs="Arial"/>
          <w:sz w:val="20"/>
          <w:szCs w:val="20"/>
        </w:rPr>
        <w:t xml:space="preserve"> characterize this step to be difficult for the manager but easy for the designer. The rationale is that, as the designer spends much time on crafting an ideal alternative, evaluating the alternative becomes a trivial task because the designer is now working with the best alternative and so the choice is rather obvious. Managers, on the other hand, much apply careful and lengthy analyses to a number of alternatives they quickly chose.</w:t>
      </w:r>
    </w:p>
    <w:p w:rsidR="00A70456" w:rsidRPr="00380C97" w:rsidRDefault="00AF11B3" w:rsidP="0066025A">
      <w:pPr>
        <w:ind w:firstLine="720"/>
        <w:jc w:val="both"/>
        <w:rPr>
          <w:rFonts w:ascii="Arial" w:hAnsi="Arial" w:cs="Arial"/>
          <w:sz w:val="20"/>
          <w:szCs w:val="20"/>
        </w:rPr>
      </w:pPr>
      <w:r w:rsidRPr="00380C97">
        <w:rPr>
          <w:rFonts w:ascii="Arial" w:hAnsi="Arial" w:cs="Arial"/>
          <w:sz w:val="20"/>
          <w:szCs w:val="20"/>
        </w:rPr>
        <w:t>Rigorous research methodologies are sometimes</w:t>
      </w:r>
      <w:r w:rsidR="008B5D86" w:rsidRPr="00380C97">
        <w:rPr>
          <w:rFonts w:ascii="Arial" w:hAnsi="Arial" w:cs="Arial"/>
          <w:sz w:val="20"/>
          <w:szCs w:val="20"/>
        </w:rPr>
        <w:t>, but not always,</w:t>
      </w:r>
      <w:r w:rsidRPr="00380C97">
        <w:rPr>
          <w:rFonts w:ascii="Arial" w:hAnsi="Arial" w:cs="Arial"/>
          <w:sz w:val="20"/>
          <w:szCs w:val="20"/>
        </w:rPr>
        <w:t xml:space="preserve"> applied to evaluate business practices empirically. Correlational studies are much more common than experiments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&lt;EndNote&gt;&lt;Cite&gt;&lt;Author&gt;Pfeffer&lt;/Author&gt;&lt;Year&gt;2006&lt;/Year&gt;&lt;RecNum&gt;4&lt;/RecNum&gt;&lt;DisplayText&gt;(Pfeffer &amp;amp; Sutton, 2006)&lt;/DisplayText&gt;&lt;record&gt;&lt;rec-number&gt;4&lt;/rec-number&gt;&lt;foreign-keys&gt;&lt;key app="EN" db-id="zstze92wspd5fxexde5vdz91t0e2deed0tvw"&gt;4&lt;/key&gt;&lt;/foreign-keys&gt;&lt;ref-type name="Book"&gt;6&lt;/ref-type&gt;&lt;contributors&gt;&lt;authors&gt;&lt;author&gt;Pfeffer, J.&lt;/author&gt;&lt;author&gt;Sutton, R.I.&lt;/author&gt;&lt;/authors&gt;&lt;/contributors&gt;&lt;titles&gt;&lt;title&gt;Hard Facts, Dangerous Half-Truths, &amp;amp; Total Nonsense: Profiting from Evidence-Based Management&lt;/title&gt;&lt;/titles&gt;&lt;dates&gt;&lt;year&gt;2006&lt;/year&gt;&lt;/dates&gt;&lt;pub-location&gt;Boston, MA&lt;/pub-location&gt;&lt;publisher&gt;Harvard Business School Press&lt;/publisher&gt;&lt;urls&gt;&lt;/urls&gt;&lt;/record&gt;&lt;/Cite&gt;&lt;/EndNote&gt;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(Pfeffer &amp; Sutton, 2006)</w:t>
      </w:r>
      <w:r w:rsidR="00350FAE" w:rsidRPr="00380C97">
        <w:rPr>
          <w:rFonts w:ascii="Arial" w:hAnsi="Arial" w:cs="Arial"/>
          <w:sz w:val="20"/>
          <w:szCs w:val="20"/>
        </w:rPr>
        <w:fldChar w:fldCharType="end"/>
      </w:r>
      <w:r w:rsidRPr="00380C97">
        <w:rPr>
          <w:rFonts w:ascii="Arial" w:hAnsi="Arial" w:cs="Arial"/>
          <w:sz w:val="20"/>
          <w:szCs w:val="20"/>
        </w:rPr>
        <w:t xml:space="preserve">, although experiments are gaining increasing popularity recently. </w:t>
      </w:r>
      <w:r w:rsidR="00A70456" w:rsidRPr="00380C97">
        <w:rPr>
          <w:rFonts w:ascii="Arial" w:hAnsi="Arial" w:cs="Arial"/>
          <w:sz w:val="20"/>
          <w:szCs w:val="20"/>
        </w:rPr>
        <w:t xml:space="preserve">Gary </w:t>
      </w:r>
      <w:proofErr w:type="spellStart"/>
      <w:r w:rsidR="00A70456" w:rsidRPr="00380C97">
        <w:rPr>
          <w:rFonts w:ascii="Arial" w:hAnsi="Arial" w:cs="Arial"/>
          <w:sz w:val="20"/>
          <w:szCs w:val="20"/>
        </w:rPr>
        <w:t>Loveman</w:t>
      </w:r>
      <w:proofErr w:type="spellEnd"/>
      <w:r w:rsidR="00A70456" w:rsidRPr="00380C97">
        <w:rPr>
          <w:rFonts w:ascii="Arial" w:hAnsi="Arial" w:cs="Arial"/>
          <w:sz w:val="20"/>
          <w:szCs w:val="20"/>
        </w:rPr>
        <w:t xml:space="preserve"> commented that “there were three ways to get fired at Harrah’s: steal, harass women, or institute a program or policy without first running an experiment” when he served as the CEO of </w:t>
      </w:r>
      <w:r w:rsidRPr="00380C97">
        <w:rPr>
          <w:rFonts w:ascii="Arial" w:hAnsi="Arial" w:cs="Arial"/>
          <w:sz w:val="20"/>
          <w:szCs w:val="20"/>
        </w:rPr>
        <w:t>Harrah’s casino</w:t>
      </w:r>
      <w:r w:rsidR="00A70456" w:rsidRPr="00380C97">
        <w:rPr>
          <w:rFonts w:ascii="Arial" w:hAnsi="Arial" w:cs="Arial"/>
          <w:sz w:val="20"/>
          <w:szCs w:val="20"/>
        </w:rPr>
        <w:t xml:space="preserve">s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&lt;EndNote&gt;&lt;Cite&gt;&lt;Author&gt;Pfeffer&lt;/Author&gt;&lt;Year&gt;2006&lt;/Year&gt;&lt;RecNum&gt;4&lt;/RecNum&gt;&lt;DisplayText&gt;(Pfeffer &amp;amp; Sutton, 2006)&lt;/DisplayText&gt;&lt;record&gt;&lt;rec-number&gt;4&lt;/rec-number&gt;&lt;foreign-keys&gt;&lt;key app="EN" db-id="zstze92wspd5fxexde5vdz91t0e2deed0tvw"&gt;4&lt;/key&gt;&lt;/foreign-keys&gt;&lt;ref-type name="Book"&gt;6&lt;/ref-type&gt;&lt;contributors&gt;&lt;authors&gt;&lt;author&gt;Pfeffer, J.&lt;/author&gt;&lt;author&gt;Sutton, R.I.&lt;/author&gt;&lt;/authors&gt;&lt;/contributors&gt;&lt;titles&gt;&lt;title&gt;Hard Facts, Dangerous Half-Truths, &amp;amp; Total Nonsense: Profiting from Evidence-Based Management&lt;/title&gt;&lt;/titles&gt;&lt;dates&gt;&lt;year&gt;2006&lt;/year&gt;&lt;/dates&gt;&lt;pub-location&gt;Boston, MA&lt;/pub-location&gt;&lt;publisher&gt;Harvard Business School Press&lt;/publisher&gt;&lt;urls&gt;&lt;/urls&gt;&lt;/record&gt;&lt;/Cite&gt;&lt;/EndNote&gt;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(Pfeffer &amp; Sutton, 2006)</w:t>
      </w:r>
      <w:r w:rsidR="00350FAE" w:rsidRPr="00380C97">
        <w:rPr>
          <w:rFonts w:ascii="Arial" w:hAnsi="Arial" w:cs="Arial"/>
          <w:sz w:val="20"/>
          <w:szCs w:val="20"/>
        </w:rPr>
        <w:fldChar w:fldCharType="end"/>
      </w:r>
      <w:r w:rsidR="00A70456" w:rsidRPr="00380C97">
        <w:rPr>
          <w:rFonts w:ascii="Arial" w:hAnsi="Arial" w:cs="Arial"/>
          <w:sz w:val="20"/>
          <w:szCs w:val="20"/>
        </w:rPr>
        <w:t xml:space="preserve">.  One major challenge to alternative evaluation using rigorous methods such as experiments is that companies often implement policies or practices in an all or nothing fashion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&lt;EndNote&gt;&lt;Cite&gt;&lt;Author&gt;Pfeffer&lt;/Author&gt;&lt;Year&gt;2006&lt;/Year&gt;&lt;RecNum&gt;4&lt;/RecNum&gt;&lt;DisplayText&gt;(Pfeffer &amp;amp; Sutton, 2006)&lt;/DisplayText&gt;&lt;record&gt;&lt;rec-number&gt;4&lt;/rec-number&gt;&lt;foreign-keys&gt;&lt;key app="EN" db-id="zstze92wspd5fxexde5vdz91t0e2deed0tvw"&gt;4&lt;/key&gt;&lt;/foreign-keys&gt;&lt;ref-type name="Book"&gt;6&lt;/ref-type&gt;&lt;contributors&gt;&lt;authors&gt;&lt;author&gt;Pfeffer, J.&lt;/author&gt;&lt;author&gt;Sutton, R.I.&lt;/author&gt;&lt;/authors&gt;&lt;/contributors&gt;&lt;titles&gt;&lt;title&gt;Hard Facts, Dangerous Half-Truths, &amp;amp; Total Nonsense: Profiting from Evidence-Based Management&lt;/title&gt;&lt;/titles&gt;&lt;dates&gt;&lt;year&gt;2006&lt;/year&gt;&lt;/dates&gt;&lt;pub-location&gt;Boston, MA&lt;/pub-location&gt;&lt;publisher&gt;Harvard Business School Press&lt;/publisher&gt;&lt;urls&gt;&lt;/urls&gt;&lt;/record&gt;&lt;/Cite&gt;&lt;/EndNote&gt;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(Pfeffer &amp; Sutton, 2006)</w:t>
      </w:r>
      <w:r w:rsidR="00350FAE" w:rsidRPr="00380C97">
        <w:rPr>
          <w:rFonts w:ascii="Arial" w:hAnsi="Arial" w:cs="Arial"/>
          <w:sz w:val="20"/>
          <w:szCs w:val="20"/>
        </w:rPr>
        <w:fldChar w:fldCharType="end"/>
      </w:r>
      <w:r w:rsidR="00A70456" w:rsidRPr="00380C97">
        <w:rPr>
          <w:rFonts w:ascii="Arial" w:hAnsi="Arial" w:cs="Arial"/>
          <w:sz w:val="20"/>
          <w:szCs w:val="20"/>
        </w:rPr>
        <w:t>, making it difficult to evaluate program effectiveness in different contexts, with different parameters, etc.</w:t>
      </w:r>
    </w:p>
    <w:p w:rsidR="008B5D86" w:rsidRPr="00380C97" w:rsidRDefault="008B5D86" w:rsidP="0066025A">
      <w:pPr>
        <w:ind w:firstLine="720"/>
        <w:jc w:val="both"/>
        <w:rPr>
          <w:rFonts w:ascii="Arial" w:hAnsi="Arial" w:cs="Arial"/>
          <w:sz w:val="20"/>
          <w:szCs w:val="20"/>
        </w:rPr>
      </w:pPr>
      <w:r w:rsidRPr="00380C97">
        <w:rPr>
          <w:rFonts w:ascii="Arial" w:hAnsi="Arial" w:cs="Arial"/>
          <w:sz w:val="20"/>
          <w:szCs w:val="20"/>
        </w:rPr>
        <w:t>The degree to which alternatives can be easily assessed</w:t>
      </w:r>
      <w:r w:rsidR="00A97CB7" w:rsidRPr="00380C97">
        <w:rPr>
          <w:rFonts w:ascii="Arial" w:hAnsi="Arial" w:cs="Arial"/>
          <w:sz w:val="20"/>
          <w:szCs w:val="20"/>
        </w:rPr>
        <w:t>, again,</w:t>
      </w:r>
      <w:r w:rsidRPr="00380C97">
        <w:rPr>
          <w:rFonts w:ascii="Arial" w:hAnsi="Arial" w:cs="Arial"/>
          <w:sz w:val="20"/>
          <w:szCs w:val="20"/>
        </w:rPr>
        <w:t xml:space="preserve"> depends much on the nature of the problem domain. Certain domains, such as financial profitability or engineering integrity, can be evaluated more objectively than other domains, such as art or culture. Managers face decisions that are easier to evaluate than others – financial forecasting can be evaluated much more objectively than the organizational culture of potential acquisition targets. Similarly, some design decisions can be made much more objectively than others – computer chip designers can quantify the quality of design alternatives much more objectively than architects can with their design choices.  </w:t>
      </w:r>
    </w:p>
    <w:p w:rsidR="00687443" w:rsidRPr="00380C97" w:rsidRDefault="00687443" w:rsidP="0066025A">
      <w:pPr>
        <w:ind w:firstLine="720"/>
        <w:jc w:val="both"/>
        <w:rPr>
          <w:rFonts w:ascii="Arial" w:hAnsi="Arial" w:cs="Arial"/>
          <w:sz w:val="20"/>
          <w:szCs w:val="20"/>
        </w:rPr>
      </w:pPr>
      <w:r w:rsidRPr="00380C97">
        <w:rPr>
          <w:rFonts w:ascii="Arial" w:hAnsi="Arial" w:cs="Arial"/>
          <w:sz w:val="20"/>
          <w:szCs w:val="20"/>
        </w:rPr>
        <w:t xml:space="preserve">To summarize, </w:t>
      </w:r>
      <w:r w:rsidR="00A97CB7" w:rsidRPr="00380C97">
        <w:rPr>
          <w:rFonts w:ascii="Arial" w:hAnsi="Arial" w:cs="Arial"/>
          <w:sz w:val="20"/>
          <w:szCs w:val="20"/>
        </w:rPr>
        <w:t xml:space="preserve">the degree to which alternatives are carefully evaluated against selection criteria varies depending on the decision task in both design and management. Some decisions lend themselves to quantitative assessments whereas other decisions are determined much more subjectively. </w:t>
      </w:r>
    </w:p>
    <w:p w:rsidR="00A24C66" w:rsidRPr="00380C97" w:rsidRDefault="00A24C66" w:rsidP="00A24C66">
      <w:pPr>
        <w:jc w:val="both"/>
        <w:rPr>
          <w:rFonts w:ascii="Arial" w:hAnsi="Arial" w:cs="Arial"/>
          <w:sz w:val="20"/>
          <w:szCs w:val="20"/>
        </w:rPr>
      </w:pPr>
    </w:p>
    <w:p w:rsidR="0012166C" w:rsidRPr="00380C97" w:rsidRDefault="00A24C66" w:rsidP="00C27D6F">
      <w:pPr>
        <w:keepNext/>
        <w:jc w:val="both"/>
        <w:rPr>
          <w:rFonts w:ascii="Arial" w:hAnsi="Arial" w:cs="Arial"/>
          <w:b/>
          <w:sz w:val="20"/>
          <w:szCs w:val="20"/>
        </w:rPr>
      </w:pPr>
      <w:r w:rsidRPr="00380C97">
        <w:rPr>
          <w:rFonts w:ascii="Arial" w:hAnsi="Arial" w:cs="Arial"/>
          <w:b/>
          <w:sz w:val="20"/>
          <w:szCs w:val="20"/>
        </w:rPr>
        <w:t>CONCLUSION</w:t>
      </w:r>
      <w:r w:rsidR="00380C97">
        <w:rPr>
          <w:rFonts w:ascii="Arial" w:hAnsi="Arial" w:cs="Arial"/>
          <w:b/>
          <w:sz w:val="20"/>
          <w:szCs w:val="20"/>
        </w:rPr>
        <w:br/>
      </w:r>
    </w:p>
    <w:p w:rsidR="005C712F" w:rsidRPr="00380C97" w:rsidRDefault="005C712F" w:rsidP="0066025A">
      <w:pPr>
        <w:ind w:firstLine="720"/>
        <w:jc w:val="both"/>
        <w:rPr>
          <w:rFonts w:ascii="Arial" w:hAnsi="Arial" w:cs="Arial"/>
          <w:sz w:val="20"/>
          <w:szCs w:val="20"/>
        </w:rPr>
      </w:pPr>
      <w:r w:rsidRPr="00380C97">
        <w:rPr>
          <w:rFonts w:ascii="Arial" w:hAnsi="Arial" w:cs="Arial"/>
          <w:sz w:val="20"/>
          <w:szCs w:val="20"/>
        </w:rPr>
        <w:t xml:space="preserve">We have illustrated that, with Simon’s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 ExcludeAuth="1"&gt;&lt;Author&gt;Simon&lt;/Author&gt;&lt;Year&gt;1977&lt;/Year&gt;&lt;RecNum&gt;2&lt;/RecNum&gt;&lt;DisplayText&gt;(1977)&lt;/DisplayText&gt;&lt;record&gt;&lt;rec-number&gt;2&lt;/rec-number&gt;&lt;foreign-keys&gt;&lt;key app="EN" db-id="zstze92wspd5fxexde5vdz91t0e2deed0tvw"&gt;2&lt;/key&gt;&lt;/foreign-keys&gt;&lt;ref-type name="Book"&gt;6&lt;/ref-type&gt;&lt;contributors&gt;&lt;authors&gt;&lt;author&gt;Simon, H.&lt;/author&gt;&lt;/authors&gt;&lt;/contributors&gt;&lt;titles&gt;&lt;title&gt;The New Science of Management Decisions&lt;/title&gt;&lt;/titles&gt;&lt;edition&gt;Rev. Ed.&lt;/edition&gt;&lt;dates&gt;&lt;year&gt;1977&lt;/year&gt;&lt;/dates&gt;&lt;pub-location&gt;Englewood Cliffs, New Jersey&lt;/pub-location&gt;&lt;publisher&gt;Prentice Hall&lt;/publisher&gt;&lt;urls&gt;&lt;/urls&gt;&lt;/record&gt;&lt;/Cite&gt;&lt;/EndNote&gt;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(1977)</w:t>
      </w:r>
      <w:r w:rsidR="00350FAE" w:rsidRPr="00380C97">
        <w:rPr>
          <w:rFonts w:ascii="Arial" w:hAnsi="Arial" w:cs="Arial"/>
          <w:sz w:val="20"/>
          <w:szCs w:val="20"/>
        </w:rPr>
        <w:fldChar w:fldCharType="end"/>
      </w:r>
      <w:r w:rsidRPr="00380C97">
        <w:rPr>
          <w:rFonts w:ascii="Arial" w:hAnsi="Arial" w:cs="Arial"/>
          <w:sz w:val="20"/>
          <w:szCs w:val="20"/>
        </w:rPr>
        <w:t xml:space="preserve"> </w:t>
      </w:r>
      <w:r w:rsidR="004E0838" w:rsidRPr="00380C97">
        <w:rPr>
          <w:rFonts w:ascii="Arial" w:hAnsi="Arial" w:cs="Arial"/>
          <w:sz w:val="20"/>
          <w:szCs w:val="20"/>
        </w:rPr>
        <w:t xml:space="preserve">decision-making framework, </w:t>
      </w:r>
      <w:r w:rsidRPr="00380C97">
        <w:rPr>
          <w:rFonts w:ascii="Arial" w:hAnsi="Arial" w:cs="Arial"/>
          <w:sz w:val="20"/>
          <w:szCs w:val="20"/>
        </w:rPr>
        <w:t xml:space="preserve">design and decision attitudes are simply two different versions of human decision making processes. The strengths and weaknesses of each approach are manifestations of strengths and weaknesses of various decision-making stages, as well as the nature of the decision being made.     </w:t>
      </w:r>
    </w:p>
    <w:p w:rsidR="005C712F" w:rsidRPr="00380C97" w:rsidRDefault="005C712F" w:rsidP="0066025A">
      <w:pPr>
        <w:ind w:firstLine="720"/>
        <w:jc w:val="both"/>
        <w:rPr>
          <w:rFonts w:ascii="Arial" w:hAnsi="Arial" w:cs="Arial"/>
          <w:sz w:val="20"/>
          <w:szCs w:val="20"/>
        </w:rPr>
      </w:pPr>
      <w:r w:rsidRPr="00380C97">
        <w:rPr>
          <w:rFonts w:ascii="Arial" w:hAnsi="Arial" w:cs="Arial"/>
          <w:sz w:val="20"/>
          <w:szCs w:val="20"/>
        </w:rPr>
        <w:t xml:space="preserve">Despite the exciting promises of a design attitude, it comes with hidden risks, just like any other decision making processes.  The field of management has a reputation for being obsessive with glorified new ideas and breakthroughs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&lt;EndNote&gt;&lt;Cite&gt;&lt;Author&gt;Pfeffer&lt;/Author&gt;&lt;Year&gt;2006&lt;/Year&gt;&lt;RecNum&gt;4&lt;/RecNum&gt;&lt;DisplayText&gt;(Pfeffer &amp;amp; Sutton, 2006)&lt;/DisplayText&gt;&lt;record&gt;&lt;rec-number&gt;4&lt;/rec-number&gt;&lt;foreign-keys&gt;&lt;key app="EN" db-id="zstze92wspd5fxexde5vdz91t0e2deed0tvw"&gt;4&lt;/key&gt;&lt;/foreign-keys&gt;&lt;ref-type name="Book"&gt;6&lt;/ref-type&gt;&lt;contributors&gt;&lt;authors&gt;&lt;author&gt;Pfeffer, J.&lt;/author&gt;&lt;author&gt;Sutton, R.I.&lt;/author&gt;&lt;/authors&gt;&lt;/contributors&gt;&lt;titles&gt;&lt;title&gt;Hard Facts, Dangerous Half-Truths, &amp;amp; Total Nonsense: Profiting from Evidence-Based Management&lt;/title&gt;&lt;/titles&gt;&lt;dates&gt;&lt;year&gt;2006&lt;/year&gt;&lt;/dates&gt;&lt;pub-location&gt;Boston, MA&lt;/pub-location&gt;&lt;publisher&gt;Harvard Business School Press&lt;/publisher&gt;&lt;urls&gt;&lt;/urls&gt;&lt;/record&gt;&lt;/Cite&gt;&lt;/EndNote&gt;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(Pfeffer &amp; Sutton, 2006)</w:t>
      </w:r>
      <w:r w:rsidR="00350FAE" w:rsidRPr="00380C97">
        <w:rPr>
          <w:rFonts w:ascii="Arial" w:hAnsi="Arial" w:cs="Arial"/>
          <w:sz w:val="20"/>
          <w:szCs w:val="20"/>
        </w:rPr>
        <w:fldChar w:fldCharType="end"/>
      </w:r>
      <w:r w:rsidRPr="00380C97">
        <w:rPr>
          <w:rFonts w:ascii="Arial" w:hAnsi="Arial" w:cs="Arial"/>
          <w:sz w:val="20"/>
          <w:szCs w:val="20"/>
        </w:rPr>
        <w:t xml:space="preserve">.  The not-invented-here syndrome encourages managers to constantly invent new ideas with little evidence to support their viability. As documented in </w:t>
      </w:r>
      <w:proofErr w:type="spellStart"/>
      <w:r w:rsidRPr="00380C97">
        <w:rPr>
          <w:rFonts w:ascii="Arial" w:hAnsi="Arial" w:cs="Arial"/>
          <w:sz w:val="20"/>
          <w:szCs w:val="20"/>
        </w:rPr>
        <w:t>Pfeffer</w:t>
      </w:r>
      <w:proofErr w:type="spellEnd"/>
      <w:r w:rsidRPr="00380C97">
        <w:rPr>
          <w:rFonts w:ascii="Arial" w:hAnsi="Arial" w:cs="Arial"/>
          <w:sz w:val="20"/>
          <w:szCs w:val="20"/>
        </w:rPr>
        <w:t xml:space="preserve"> and Sutton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 ExcludeAuth="1"&gt;&lt;Author&gt;Pfeffer&lt;/Author&gt;&lt;Year&gt;2006&lt;/Year&gt;&lt;RecNum&gt;4&lt;/RecNum&gt;&lt;DisplayText&gt;(2006)&lt;/DisplayText&gt;&lt;record&gt;&lt;rec-number&gt;4&lt;/rec-number&gt;&lt;foreign-keys&gt;&lt;key app="EN" db-id="zstze92wspd5fxexde5vdz91t0e2deed0tvw"&gt;4&lt;/key&gt;&lt;/foreign-keys&gt;&lt;ref-type name="Book"&gt;6&lt;/ref-type&gt;&lt;contributors&gt;&lt;authors&gt;&lt;author&gt;Pfeffer, J.&lt;/author&gt;&lt;author&gt;Sutton, R.I.&lt;/author&gt;&lt;/authors&gt;&lt;/contributors&gt;&lt;titles&gt;&lt;title&gt;Hard Facts, Dangerous Half-Truths, &amp;amp; Total Nonsense: Profiting from Evidence-Based Management&lt;/title&gt;&lt;/titles&gt;&lt;dates&gt;&lt;year&gt;2006&lt;/year&gt;&lt;/dates&gt;&lt;pub-location&gt;Boston, MA&lt;/pub-location&gt;&lt;publisher&gt;Harvard Business School Press&lt;/publisher&gt;&lt;urls&gt;&lt;/urls&gt;&lt;/record&gt;&lt;/Cite&gt;&lt;/EndNote&gt;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(2006)</w:t>
      </w:r>
      <w:r w:rsidR="00350FAE" w:rsidRPr="00380C97">
        <w:rPr>
          <w:rFonts w:ascii="Arial" w:hAnsi="Arial" w:cs="Arial"/>
          <w:sz w:val="20"/>
          <w:szCs w:val="20"/>
        </w:rPr>
        <w:fldChar w:fldCharType="end"/>
      </w:r>
      <w:r w:rsidRPr="00380C97">
        <w:rPr>
          <w:rFonts w:ascii="Arial" w:hAnsi="Arial" w:cs="Arial"/>
          <w:sz w:val="20"/>
          <w:szCs w:val="20"/>
        </w:rPr>
        <w:t xml:space="preserve">, executives like those working for Southland Corporation can become infatuated </w:t>
      </w:r>
      <w:r w:rsidRPr="00380C97">
        <w:rPr>
          <w:rFonts w:ascii="Arial" w:hAnsi="Arial" w:cs="Arial"/>
          <w:sz w:val="20"/>
          <w:szCs w:val="20"/>
        </w:rPr>
        <w:lastRenderedPageBreak/>
        <w:t xml:space="preserve">with their innovative process design idea – in this case a multi-million dollar program, including a million-dollar drawing and a high-profile media event, to improve customer service in 7-Eleven stores. The goal of the program was to get every store clerk “to offer a greeting, smile, eye contact, and a </w:t>
      </w:r>
      <w:r w:rsidRPr="00380C97">
        <w:rPr>
          <w:rFonts w:ascii="Arial" w:hAnsi="Arial" w:cs="Arial"/>
          <w:i/>
          <w:sz w:val="20"/>
          <w:szCs w:val="20"/>
        </w:rPr>
        <w:t>thanks</w:t>
      </w:r>
      <w:r w:rsidRPr="00380C97">
        <w:rPr>
          <w:rFonts w:ascii="Arial" w:hAnsi="Arial" w:cs="Arial"/>
          <w:sz w:val="20"/>
          <w:szCs w:val="20"/>
        </w:rPr>
        <w:t xml:space="preserve"> to every customer” </w:t>
      </w:r>
      <w:r w:rsidR="00350FAE" w:rsidRPr="00380C97">
        <w:rPr>
          <w:rFonts w:ascii="Arial" w:hAnsi="Arial" w:cs="Arial"/>
          <w:sz w:val="20"/>
          <w:szCs w:val="20"/>
        </w:rPr>
        <w:fldChar w:fldCharType="begin"/>
      </w:r>
      <w:r w:rsidR="003E6B7A" w:rsidRPr="00380C97">
        <w:rPr>
          <w:rFonts w:ascii="Arial" w:hAnsi="Arial" w:cs="Arial"/>
          <w:sz w:val="20"/>
          <w:szCs w:val="20"/>
        </w:rPr>
        <w:instrText xml:space="preserve"> ADDIN EN.CITE &lt;EndNote&gt;&lt;Cite&gt;&lt;Author&gt;Pfeffer&lt;/Author&gt;&lt;Year&gt;2006&lt;/Year&gt;&lt;RecNum&gt;4&lt;/RecNum&gt;&lt;Suffix&gt;`, p. 38&lt;/Suffix&gt;&lt;DisplayText&gt;(Pfeffer &amp;amp; Sutton, 2006, p. 38)&lt;/DisplayText&gt;&lt;record&gt;&lt;rec-number&gt;4&lt;/rec-number&gt;&lt;foreign-keys&gt;&lt;key app="EN" db-id="zstze92wspd5fxexde5vdz91t0e2deed0tvw"&gt;4&lt;/key&gt;&lt;/foreign-keys&gt;&lt;ref-type name="Book"&gt;6&lt;/ref-type&gt;&lt;contributors&gt;&lt;authors&gt;&lt;author&gt;Pfeffer, J.&lt;/author&gt;&lt;author&gt;Sutton, R.I.&lt;/author&gt;&lt;/authors&gt;&lt;/contributors&gt;&lt;titles&gt;&lt;title&gt;Hard Facts, Dangerous Half-Truths, &amp;amp; Total Nonsense: Profiting from Evidence-Based Management&lt;/title&gt;&lt;/titles&gt;&lt;dates&gt;&lt;year&gt;2006&lt;/year&gt;&lt;/dates&gt;&lt;pub-location&gt;Boston, MA&lt;/pub-location&gt;&lt;publisher&gt;Harvard Business School Press&lt;/publisher&gt;&lt;urls&gt;&lt;/urls&gt;&lt;/record&gt;&lt;/Cite&gt;&lt;/EndNote&gt;</w:instrText>
      </w:r>
      <w:r w:rsidR="00350FAE" w:rsidRPr="00380C97">
        <w:rPr>
          <w:rFonts w:ascii="Arial" w:hAnsi="Arial" w:cs="Arial"/>
          <w:sz w:val="20"/>
          <w:szCs w:val="20"/>
        </w:rPr>
        <w:fldChar w:fldCharType="separate"/>
      </w:r>
      <w:r w:rsidR="003E6B7A" w:rsidRPr="00380C97">
        <w:rPr>
          <w:rFonts w:ascii="Arial" w:hAnsi="Arial" w:cs="Arial"/>
          <w:noProof/>
          <w:sz w:val="20"/>
          <w:szCs w:val="20"/>
        </w:rPr>
        <w:t>(Pfeffer &amp; Sutton, 2006, p. 38)</w:t>
      </w:r>
      <w:r w:rsidR="00350FAE" w:rsidRPr="00380C97">
        <w:rPr>
          <w:rFonts w:ascii="Arial" w:hAnsi="Arial" w:cs="Arial"/>
          <w:sz w:val="20"/>
          <w:szCs w:val="20"/>
        </w:rPr>
        <w:fldChar w:fldCharType="end"/>
      </w:r>
      <w:r w:rsidRPr="00380C97">
        <w:rPr>
          <w:rFonts w:ascii="Arial" w:hAnsi="Arial" w:cs="Arial"/>
          <w:sz w:val="20"/>
          <w:szCs w:val="20"/>
        </w:rPr>
        <w:t xml:space="preserve">.  This managerial innovation </w:t>
      </w:r>
      <w:r w:rsidRPr="00380C97">
        <w:rPr>
          <w:rFonts w:ascii="Arial" w:hAnsi="Arial" w:cs="Arial"/>
          <w:i/>
          <w:sz w:val="20"/>
          <w:szCs w:val="20"/>
        </w:rPr>
        <w:t>designed</w:t>
      </w:r>
      <w:r w:rsidRPr="00380C97">
        <w:rPr>
          <w:rFonts w:ascii="Arial" w:hAnsi="Arial" w:cs="Arial"/>
          <w:sz w:val="20"/>
          <w:szCs w:val="20"/>
        </w:rPr>
        <w:t xml:space="preserve"> outside the box, however, was later proven to be of little value in terms of increasing sales, after careful field research was conducted. The design attitude encourages managers to seek breakthrough ideas beyond conventional practices. The danger of this approach, however, is pursuing new designs without careful and thorough evaluation. </w:t>
      </w:r>
    </w:p>
    <w:p w:rsidR="00A24C66" w:rsidRPr="00380C97" w:rsidRDefault="00C27D6F" w:rsidP="0066025A">
      <w:pPr>
        <w:ind w:firstLine="720"/>
        <w:jc w:val="both"/>
        <w:rPr>
          <w:rFonts w:ascii="Arial" w:hAnsi="Arial" w:cs="Arial"/>
          <w:sz w:val="20"/>
          <w:szCs w:val="20"/>
        </w:rPr>
      </w:pPr>
      <w:r w:rsidRPr="00380C97">
        <w:rPr>
          <w:rFonts w:ascii="Arial" w:hAnsi="Arial" w:cs="Arial"/>
          <w:sz w:val="20"/>
          <w:szCs w:val="20"/>
        </w:rPr>
        <w:t xml:space="preserve">To conclude, our conceptual analysis of the newly discovered romance between design and management suggests that they are likely to be long-lost cousins. </w:t>
      </w:r>
      <w:r w:rsidR="006555A2" w:rsidRPr="00380C97">
        <w:rPr>
          <w:rFonts w:ascii="Arial" w:hAnsi="Arial" w:cs="Arial"/>
          <w:sz w:val="20"/>
          <w:szCs w:val="20"/>
        </w:rPr>
        <w:t xml:space="preserve">Design is a process in which </w:t>
      </w:r>
      <w:r w:rsidR="00BF3048" w:rsidRPr="00380C97">
        <w:rPr>
          <w:rFonts w:ascii="Arial" w:hAnsi="Arial" w:cs="Arial"/>
          <w:sz w:val="20"/>
          <w:szCs w:val="20"/>
        </w:rPr>
        <w:t>design problem</w:t>
      </w:r>
      <w:r w:rsidR="00156020" w:rsidRPr="00380C97">
        <w:rPr>
          <w:rFonts w:ascii="Arial" w:hAnsi="Arial" w:cs="Arial"/>
          <w:sz w:val="20"/>
          <w:szCs w:val="20"/>
        </w:rPr>
        <w:t>s</w:t>
      </w:r>
      <w:r w:rsidR="00BF3048" w:rsidRPr="00380C97">
        <w:rPr>
          <w:rFonts w:ascii="Arial" w:hAnsi="Arial" w:cs="Arial"/>
          <w:sz w:val="20"/>
          <w:szCs w:val="20"/>
        </w:rPr>
        <w:t xml:space="preserve"> and requirements </w:t>
      </w:r>
      <w:r w:rsidR="00156020" w:rsidRPr="00380C97">
        <w:rPr>
          <w:rFonts w:ascii="Arial" w:hAnsi="Arial" w:cs="Arial"/>
          <w:sz w:val="20"/>
          <w:szCs w:val="20"/>
        </w:rPr>
        <w:t xml:space="preserve">are studied and </w:t>
      </w:r>
      <w:r w:rsidR="00F03037" w:rsidRPr="00380C97">
        <w:rPr>
          <w:rFonts w:ascii="Arial" w:hAnsi="Arial" w:cs="Arial"/>
          <w:sz w:val="20"/>
          <w:szCs w:val="20"/>
        </w:rPr>
        <w:t>solved.</w:t>
      </w:r>
      <w:r w:rsidR="0066025A" w:rsidRPr="00380C97">
        <w:rPr>
          <w:rFonts w:ascii="Arial" w:hAnsi="Arial" w:cs="Arial"/>
          <w:sz w:val="20"/>
          <w:szCs w:val="20"/>
        </w:rPr>
        <w:t xml:space="preserve"> </w:t>
      </w:r>
      <w:r w:rsidR="00B05796" w:rsidRPr="00380C97">
        <w:rPr>
          <w:rFonts w:ascii="Arial" w:hAnsi="Arial" w:cs="Arial"/>
          <w:sz w:val="20"/>
          <w:szCs w:val="20"/>
        </w:rPr>
        <w:t xml:space="preserve">The process is </w:t>
      </w:r>
      <w:r w:rsidR="00A97CB7" w:rsidRPr="00380C97">
        <w:rPr>
          <w:rFonts w:ascii="Arial" w:hAnsi="Arial" w:cs="Arial"/>
          <w:sz w:val="20"/>
          <w:szCs w:val="20"/>
        </w:rPr>
        <w:t>often defined</w:t>
      </w:r>
      <w:r w:rsidR="00D875A0" w:rsidRPr="00380C97">
        <w:rPr>
          <w:rFonts w:ascii="Arial" w:hAnsi="Arial" w:cs="Arial"/>
          <w:sz w:val="20"/>
          <w:szCs w:val="20"/>
        </w:rPr>
        <w:t xml:space="preserve"> as</w:t>
      </w:r>
      <w:r w:rsidR="00B05796" w:rsidRPr="00380C97">
        <w:rPr>
          <w:rFonts w:ascii="Arial" w:hAnsi="Arial" w:cs="Arial"/>
          <w:sz w:val="20"/>
          <w:szCs w:val="20"/>
        </w:rPr>
        <w:t xml:space="preserve"> “the management of constraints”</w:t>
      </w:r>
      <w:r w:rsidR="00A97CB7" w:rsidRPr="00380C97">
        <w:rPr>
          <w:rFonts w:ascii="Arial" w:hAnsi="Arial" w:cs="Arial"/>
          <w:sz w:val="20"/>
          <w:szCs w:val="20"/>
        </w:rPr>
        <w:t xml:space="preserve"> </w:t>
      </w:r>
      <w:r w:rsidR="00A97CB7" w:rsidRPr="00380C97">
        <w:rPr>
          <w:rFonts w:ascii="Arial" w:hAnsi="Arial" w:cs="Arial"/>
          <w:sz w:val="20"/>
          <w:szCs w:val="20"/>
        </w:rPr>
        <w:fldChar w:fldCharType="begin">
          <w:fldData xml:space="preserve">PEVuZE5vdGU+PENpdGU+PEF1dGhvcj5EYXJzZXM8L0F1dGhvcj48WWVhcj4xOTkxPC9ZZWFyPjxS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</w:fldData>
        </w:fldChar>
      </w:r>
      <w:r w:rsidR="003E6B7A" w:rsidRPr="00380C97">
        <w:rPr>
          <w:rFonts w:ascii="Arial" w:hAnsi="Arial" w:cs="Arial"/>
          <w:sz w:val="20"/>
          <w:szCs w:val="20"/>
        </w:rPr>
        <w:instrText xml:space="preserve"> ADDIN EN.CITE </w:instrText>
      </w:r>
      <w:r w:rsidR="003E6B7A" w:rsidRPr="00380C97">
        <w:rPr>
          <w:rFonts w:ascii="Arial" w:hAnsi="Arial" w:cs="Arial"/>
          <w:sz w:val="20"/>
          <w:szCs w:val="20"/>
        </w:rPr>
        <w:fldChar w:fldCharType="begin">
          <w:fldData xml:space="preserve">PEVuZE5vdGU+PENpdGU+PEF1dGhvcj5EYXJzZXM8L0F1dGhvcj48WWVhcj4xOTkxPC9ZZWFyPjxS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</w:fldData>
        </w:fldChar>
      </w:r>
      <w:r w:rsidR="003E6B7A" w:rsidRPr="00380C97">
        <w:rPr>
          <w:rFonts w:ascii="Arial" w:hAnsi="Arial" w:cs="Arial"/>
          <w:sz w:val="20"/>
          <w:szCs w:val="20"/>
        </w:rPr>
        <w:instrText xml:space="preserve"> ADDIN EN.CITE.DATA </w:instrText>
      </w:r>
      <w:r w:rsidR="003E6B7A" w:rsidRPr="00380C97">
        <w:rPr>
          <w:rFonts w:ascii="Arial" w:hAnsi="Arial" w:cs="Arial"/>
          <w:sz w:val="20"/>
          <w:szCs w:val="20"/>
        </w:rPr>
      </w:r>
      <w:r w:rsidR="003E6B7A" w:rsidRPr="00380C97">
        <w:rPr>
          <w:rFonts w:ascii="Arial" w:hAnsi="Arial" w:cs="Arial"/>
          <w:sz w:val="20"/>
          <w:szCs w:val="20"/>
        </w:rPr>
        <w:fldChar w:fldCharType="end"/>
      </w:r>
      <w:r w:rsidR="00A97CB7" w:rsidRPr="00380C97">
        <w:rPr>
          <w:rFonts w:ascii="Arial" w:hAnsi="Arial" w:cs="Arial"/>
          <w:sz w:val="20"/>
          <w:szCs w:val="20"/>
        </w:rPr>
      </w:r>
      <w:r w:rsidR="00A97CB7" w:rsidRPr="00380C97">
        <w:rPr>
          <w:rFonts w:ascii="Arial" w:hAnsi="Arial" w:cs="Arial"/>
          <w:sz w:val="20"/>
          <w:szCs w:val="20"/>
        </w:rPr>
        <w:fldChar w:fldCharType="separate"/>
      </w:r>
      <w:r w:rsidR="003E6B7A" w:rsidRPr="00380C97">
        <w:rPr>
          <w:rFonts w:ascii="Arial" w:hAnsi="Arial" w:cs="Arial"/>
          <w:noProof/>
          <w:sz w:val="20"/>
          <w:szCs w:val="20"/>
        </w:rPr>
        <w:t>(Darses, 1991; Day, 1993; Moretti, 2002; Ronkko, 2005)</w:t>
      </w:r>
      <w:r w:rsidR="00A97CB7" w:rsidRPr="00380C97">
        <w:rPr>
          <w:rFonts w:ascii="Arial" w:hAnsi="Arial" w:cs="Arial"/>
          <w:sz w:val="20"/>
          <w:szCs w:val="20"/>
        </w:rPr>
        <w:fldChar w:fldCharType="end"/>
      </w:r>
      <w:r w:rsidR="00A97CB7" w:rsidRPr="00380C97">
        <w:rPr>
          <w:rFonts w:ascii="Arial" w:hAnsi="Arial" w:cs="Arial"/>
          <w:sz w:val="20"/>
          <w:szCs w:val="20"/>
        </w:rPr>
        <w:t>.</w:t>
      </w:r>
      <w:r w:rsidR="005C712F" w:rsidRPr="00380C97">
        <w:rPr>
          <w:rFonts w:ascii="Arial" w:hAnsi="Arial" w:cs="Arial"/>
          <w:sz w:val="20"/>
          <w:szCs w:val="20"/>
        </w:rPr>
        <w:t xml:space="preserve"> </w:t>
      </w:r>
      <w:r w:rsidR="006B0843" w:rsidRPr="00380C97">
        <w:rPr>
          <w:rFonts w:ascii="Arial" w:hAnsi="Arial" w:cs="Arial"/>
          <w:sz w:val="20"/>
          <w:szCs w:val="20"/>
        </w:rPr>
        <w:t xml:space="preserve">Sometimes </w:t>
      </w:r>
      <w:r w:rsidR="009E2077" w:rsidRPr="00380C97">
        <w:rPr>
          <w:rFonts w:ascii="Arial" w:hAnsi="Arial" w:cs="Arial"/>
          <w:sz w:val="20"/>
          <w:szCs w:val="20"/>
        </w:rPr>
        <w:t xml:space="preserve">people are amazed by </w:t>
      </w:r>
      <w:r w:rsidR="00247ABB" w:rsidRPr="00380C97">
        <w:rPr>
          <w:rFonts w:ascii="Arial" w:hAnsi="Arial" w:cs="Arial"/>
          <w:sz w:val="20"/>
          <w:szCs w:val="20"/>
        </w:rPr>
        <w:t xml:space="preserve">the way </w:t>
      </w:r>
      <w:r w:rsidR="00DF0930" w:rsidRPr="00380C97">
        <w:rPr>
          <w:rFonts w:ascii="Arial" w:hAnsi="Arial" w:cs="Arial"/>
          <w:sz w:val="20"/>
          <w:szCs w:val="20"/>
        </w:rPr>
        <w:t>designers create the final products</w:t>
      </w:r>
      <w:r w:rsidR="00CA05C5" w:rsidRPr="00380C97">
        <w:rPr>
          <w:rFonts w:ascii="Arial" w:hAnsi="Arial" w:cs="Arial"/>
          <w:sz w:val="20"/>
          <w:szCs w:val="20"/>
        </w:rPr>
        <w:t xml:space="preserve"> </w:t>
      </w:r>
      <w:r w:rsidR="00BE0438" w:rsidRPr="00380C97">
        <w:rPr>
          <w:rFonts w:ascii="Arial" w:hAnsi="Arial" w:cs="Arial"/>
          <w:sz w:val="20"/>
          <w:szCs w:val="20"/>
        </w:rPr>
        <w:t>in a creative way</w:t>
      </w:r>
      <w:r w:rsidR="00CA05C5" w:rsidRPr="00380C97">
        <w:rPr>
          <w:rFonts w:ascii="Arial" w:hAnsi="Arial" w:cs="Arial"/>
          <w:sz w:val="20"/>
          <w:szCs w:val="20"/>
        </w:rPr>
        <w:t xml:space="preserve">.  However, </w:t>
      </w:r>
      <w:r w:rsidR="00985A92" w:rsidRPr="00380C97">
        <w:rPr>
          <w:rFonts w:ascii="Arial" w:hAnsi="Arial" w:cs="Arial"/>
          <w:sz w:val="20"/>
          <w:szCs w:val="20"/>
        </w:rPr>
        <w:t xml:space="preserve">most of the time, </w:t>
      </w:r>
      <w:r w:rsidR="00127067" w:rsidRPr="00380C97">
        <w:rPr>
          <w:rFonts w:ascii="Arial" w:hAnsi="Arial" w:cs="Arial"/>
          <w:sz w:val="20"/>
          <w:szCs w:val="20"/>
        </w:rPr>
        <w:t>d</w:t>
      </w:r>
      <w:r w:rsidR="0012166C" w:rsidRPr="00380C97">
        <w:rPr>
          <w:rFonts w:ascii="Arial" w:hAnsi="Arial" w:cs="Arial"/>
          <w:sz w:val="20"/>
          <w:szCs w:val="20"/>
        </w:rPr>
        <w:t>esigners “manage”</w:t>
      </w:r>
      <w:r w:rsidR="000A61A0" w:rsidRPr="00380C97">
        <w:rPr>
          <w:rFonts w:ascii="Arial" w:hAnsi="Arial" w:cs="Arial"/>
          <w:sz w:val="20"/>
          <w:szCs w:val="20"/>
        </w:rPr>
        <w:t xml:space="preserve"> their</w:t>
      </w:r>
      <w:r w:rsidR="00932BE0" w:rsidRPr="00380C97">
        <w:rPr>
          <w:rFonts w:ascii="Arial" w:hAnsi="Arial" w:cs="Arial"/>
          <w:sz w:val="20"/>
          <w:szCs w:val="20"/>
        </w:rPr>
        <w:t xml:space="preserve"> </w:t>
      </w:r>
      <w:r w:rsidR="00A449A5" w:rsidRPr="00380C97">
        <w:rPr>
          <w:rFonts w:ascii="Arial" w:hAnsi="Arial" w:cs="Arial"/>
          <w:sz w:val="20"/>
          <w:szCs w:val="20"/>
        </w:rPr>
        <w:t>design process in a routine way.</w:t>
      </w:r>
      <w:r w:rsidR="00D875A0" w:rsidRPr="00380C97">
        <w:rPr>
          <w:rFonts w:ascii="Arial" w:hAnsi="Arial" w:cs="Arial"/>
          <w:sz w:val="20"/>
          <w:szCs w:val="20"/>
        </w:rPr>
        <w:t xml:space="preserve"> In contrast, ma</w:t>
      </w:r>
      <w:r w:rsidR="00510960" w:rsidRPr="00380C97">
        <w:rPr>
          <w:rFonts w:ascii="Arial" w:hAnsi="Arial" w:cs="Arial"/>
          <w:sz w:val="20"/>
          <w:szCs w:val="20"/>
        </w:rPr>
        <w:t xml:space="preserve">naging is a process in which </w:t>
      </w:r>
      <w:r w:rsidR="00A4505C" w:rsidRPr="00380C97">
        <w:rPr>
          <w:rFonts w:ascii="Arial" w:hAnsi="Arial" w:cs="Arial"/>
          <w:sz w:val="20"/>
          <w:szCs w:val="20"/>
        </w:rPr>
        <w:t xml:space="preserve">resources are allocated and manipulated </w:t>
      </w:r>
      <w:r w:rsidR="00132450" w:rsidRPr="00380C97">
        <w:rPr>
          <w:rFonts w:ascii="Arial" w:hAnsi="Arial" w:cs="Arial"/>
          <w:sz w:val="20"/>
          <w:szCs w:val="20"/>
        </w:rPr>
        <w:t xml:space="preserve">in order to </w:t>
      </w:r>
      <w:r w:rsidR="00EC78F9" w:rsidRPr="00380C97">
        <w:rPr>
          <w:rFonts w:ascii="Arial" w:hAnsi="Arial" w:cs="Arial"/>
          <w:sz w:val="20"/>
          <w:szCs w:val="20"/>
        </w:rPr>
        <w:t>achieve cert</w:t>
      </w:r>
      <w:r w:rsidR="0007606E" w:rsidRPr="00380C97">
        <w:rPr>
          <w:rFonts w:ascii="Arial" w:hAnsi="Arial" w:cs="Arial"/>
          <w:sz w:val="20"/>
          <w:szCs w:val="20"/>
        </w:rPr>
        <w:t>ain goal for the organization.</w:t>
      </w:r>
      <w:r w:rsidR="005C712F" w:rsidRPr="00380C97">
        <w:rPr>
          <w:rFonts w:ascii="Arial" w:hAnsi="Arial" w:cs="Arial"/>
          <w:sz w:val="20"/>
          <w:szCs w:val="20"/>
        </w:rPr>
        <w:t xml:space="preserve"> </w:t>
      </w:r>
      <w:r w:rsidR="001F3696" w:rsidRPr="00380C97">
        <w:rPr>
          <w:rFonts w:ascii="Arial" w:hAnsi="Arial" w:cs="Arial"/>
          <w:sz w:val="20"/>
          <w:szCs w:val="20"/>
        </w:rPr>
        <w:t>The process might be tedious</w:t>
      </w:r>
      <w:r w:rsidR="00510A1A" w:rsidRPr="00380C97">
        <w:rPr>
          <w:rFonts w:ascii="Arial" w:hAnsi="Arial" w:cs="Arial"/>
          <w:sz w:val="20"/>
          <w:szCs w:val="20"/>
        </w:rPr>
        <w:t xml:space="preserve">, </w:t>
      </w:r>
      <w:r w:rsidR="0020495E" w:rsidRPr="00380C97">
        <w:rPr>
          <w:rFonts w:ascii="Arial" w:hAnsi="Arial" w:cs="Arial"/>
          <w:sz w:val="20"/>
          <w:szCs w:val="20"/>
        </w:rPr>
        <w:t>but from time to time, brilliant managers “design” innovative ways of management.</w:t>
      </w:r>
      <w:r w:rsidRPr="00380C97">
        <w:rPr>
          <w:rFonts w:ascii="Arial" w:hAnsi="Arial" w:cs="Arial"/>
          <w:sz w:val="20"/>
          <w:szCs w:val="20"/>
        </w:rPr>
        <w:t xml:space="preserve"> By clarifying dialectical versus conceptual distinctions between these two schools of thought, our work has the potential to move the field forward by minimizing the risk of discourses being lost in translation</w:t>
      </w:r>
      <w:r w:rsidR="00267D92" w:rsidRPr="00380C97">
        <w:rPr>
          <w:rFonts w:ascii="Arial" w:hAnsi="Arial" w:cs="Arial"/>
          <w:sz w:val="20"/>
          <w:szCs w:val="20"/>
        </w:rPr>
        <w:t>, and a practical framework for educators searching for ways to incorporate design thinking into the business curricula.</w:t>
      </w:r>
    </w:p>
    <w:p w:rsidR="00A24C66" w:rsidRPr="00380C97" w:rsidRDefault="00A24C66" w:rsidP="0066025A">
      <w:pPr>
        <w:ind w:firstLine="720"/>
        <w:jc w:val="both"/>
        <w:rPr>
          <w:rFonts w:ascii="Arial" w:hAnsi="Arial" w:cs="Arial"/>
          <w:sz w:val="20"/>
          <w:szCs w:val="20"/>
        </w:rPr>
      </w:pPr>
    </w:p>
    <w:p w:rsidR="00C6049A" w:rsidRPr="00380C97" w:rsidRDefault="00A24C66" w:rsidP="00EE1095">
      <w:pPr>
        <w:jc w:val="both"/>
        <w:rPr>
          <w:rFonts w:ascii="Arial" w:hAnsi="Arial" w:cs="Arial"/>
          <w:b/>
          <w:sz w:val="20"/>
          <w:szCs w:val="20"/>
        </w:rPr>
      </w:pPr>
      <w:r w:rsidRPr="00380C97">
        <w:rPr>
          <w:rFonts w:ascii="Arial" w:hAnsi="Arial" w:cs="Arial"/>
          <w:b/>
          <w:sz w:val="20"/>
          <w:szCs w:val="20"/>
        </w:rPr>
        <w:t>REFERENCES</w:t>
      </w:r>
    </w:p>
    <w:p w:rsidR="00A24C66" w:rsidRPr="00380C97" w:rsidRDefault="00A24C66" w:rsidP="00EE1095">
      <w:pPr>
        <w:jc w:val="both"/>
        <w:rPr>
          <w:rFonts w:ascii="Arial" w:hAnsi="Arial" w:cs="Arial"/>
          <w:b/>
          <w:sz w:val="20"/>
          <w:szCs w:val="20"/>
        </w:rPr>
      </w:pPr>
    </w:p>
    <w:p w:rsidR="003E6B7A" w:rsidRPr="00380C97" w:rsidRDefault="00350FAE" w:rsidP="00EE1095">
      <w:pPr>
        <w:pStyle w:val="EndNoteBibliography"/>
        <w:ind w:left="720" w:hanging="720"/>
        <w:jc w:val="both"/>
        <w:rPr>
          <w:rFonts w:ascii="Arial" w:hAnsi="Arial" w:cs="Arial"/>
          <w:sz w:val="20"/>
          <w:szCs w:val="20"/>
        </w:rPr>
      </w:pPr>
      <w:r w:rsidRPr="00380C97">
        <w:rPr>
          <w:rFonts w:ascii="Arial" w:hAnsi="Arial" w:cs="Arial"/>
          <w:sz w:val="20"/>
          <w:szCs w:val="20"/>
        </w:rPr>
        <w:fldChar w:fldCharType="begin"/>
      </w:r>
      <w:r w:rsidR="00C6049A" w:rsidRPr="00380C97">
        <w:rPr>
          <w:rFonts w:ascii="Arial" w:hAnsi="Arial" w:cs="Arial"/>
          <w:sz w:val="20"/>
          <w:szCs w:val="20"/>
        </w:rPr>
        <w:instrText xml:space="preserve"> ADDIN EN.REFLIST </w:instrText>
      </w:r>
      <w:r w:rsidRPr="00380C97">
        <w:rPr>
          <w:rFonts w:ascii="Arial" w:hAnsi="Arial" w:cs="Arial"/>
          <w:sz w:val="20"/>
          <w:szCs w:val="20"/>
        </w:rPr>
        <w:fldChar w:fldCharType="separate"/>
      </w:r>
      <w:r w:rsidR="003E6B7A" w:rsidRPr="00380C97">
        <w:rPr>
          <w:rFonts w:ascii="Arial" w:hAnsi="Arial" w:cs="Arial"/>
          <w:sz w:val="20"/>
          <w:szCs w:val="20"/>
        </w:rPr>
        <w:t xml:space="preserve">Boland, R. J. J., &amp; Collopy, F. (2004). Design Matters for Management. In R. J. J. Boland &amp; F. Collopy (Eds.), </w:t>
      </w:r>
      <w:r w:rsidR="003E6B7A" w:rsidRPr="00380C97">
        <w:rPr>
          <w:rFonts w:ascii="Arial" w:hAnsi="Arial" w:cs="Arial"/>
          <w:i/>
          <w:sz w:val="20"/>
          <w:szCs w:val="20"/>
        </w:rPr>
        <w:t>Managing as Designing</w:t>
      </w:r>
      <w:r w:rsidR="003E6B7A" w:rsidRPr="00380C97">
        <w:rPr>
          <w:rFonts w:ascii="Arial" w:hAnsi="Arial" w:cs="Arial"/>
          <w:sz w:val="20"/>
          <w:szCs w:val="20"/>
        </w:rPr>
        <w:t>. Stanford, CA: Stanford University Press.</w:t>
      </w:r>
    </w:p>
    <w:p w:rsidR="003E6B7A" w:rsidRPr="00380C97" w:rsidRDefault="003E6B7A" w:rsidP="00EE1095">
      <w:pPr>
        <w:pStyle w:val="EndNoteBibliography"/>
        <w:ind w:left="720" w:hanging="720"/>
        <w:jc w:val="both"/>
        <w:rPr>
          <w:rFonts w:ascii="Arial" w:hAnsi="Arial" w:cs="Arial"/>
          <w:sz w:val="20"/>
          <w:szCs w:val="20"/>
        </w:rPr>
      </w:pPr>
      <w:r w:rsidRPr="00380C97">
        <w:rPr>
          <w:rFonts w:ascii="Arial" w:hAnsi="Arial" w:cs="Arial"/>
          <w:sz w:val="20"/>
          <w:szCs w:val="20"/>
        </w:rPr>
        <w:t xml:space="preserve">Boland, R. J. J., Lyytinen, K., &amp; Yoo, Y. (2007). Wakes of Innovation in Project Networks: The Case of Digital 3-D Representations in Architecture, Engineering and Construction. </w:t>
      </w:r>
      <w:r w:rsidRPr="00380C97">
        <w:rPr>
          <w:rFonts w:ascii="Arial" w:hAnsi="Arial" w:cs="Arial"/>
          <w:i/>
          <w:sz w:val="20"/>
          <w:szCs w:val="20"/>
        </w:rPr>
        <w:t>Organization Science, 18</w:t>
      </w:r>
      <w:r w:rsidRPr="00380C97">
        <w:rPr>
          <w:rFonts w:ascii="Arial" w:hAnsi="Arial" w:cs="Arial"/>
          <w:sz w:val="20"/>
          <w:szCs w:val="20"/>
        </w:rPr>
        <w:t xml:space="preserve">(4), 631-647. </w:t>
      </w:r>
    </w:p>
    <w:p w:rsidR="003E6B7A" w:rsidRPr="00380C97" w:rsidRDefault="003E6B7A" w:rsidP="00EE1095">
      <w:pPr>
        <w:pStyle w:val="EndNoteBibliography"/>
        <w:ind w:left="720" w:hanging="720"/>
        <w:jc w:val="both"/>
        <w:rPr>
          <w:rFonts w:ascii="Arial" w:hAnsi="Arial" w:cs="Arial"/>
          <w:sz w:val="20"/>
          <w:szCs w:val="20"/>
        </w:rPr>
      </w:pPr>
      <w:r w:rsidRPr="00380C97">
        <w:rPr>
          <w:rFonts w:ascii="Arial" w:hAnsi="Arial" w:cs="Arial"/>
          <w:sz w:val="20"/>
          <w:szCs w:val="20"/>
        </w:rPr>
        <w:t xml:space="preserve">Darses, F. (1991). </w:t>
      </w:r>
      <w:r w:rsidRPr="00380C97">
        <w:rPr>
          <w:rFonts w:ascii="Arial" w:hAnsi="Arial" w:cs="Arial"/>
          <w:i/>
          <w:sz w:val="20"/>
          <w:szCs w:val="20"/>
        </w:rPr>
        <w:t>Management of Constraints in the Process of Design: An Empirical Study.</w:t>
      </w:r>
      <w:r w:rsidRPr="00380C97">
        <w:rPr>
          <w:rFonts w:ascii="Arial" w:hAnsi="Arial" w:cs="Arial"/>
          <w:sz w:val="20"/>
          <w:szCs w:val="20"/>
        </w:rPr>
        <w:t xml:space="preserve"> Paper presented at the hird COGNITIVA symposium on At the crossroads of artificial intelligence, cognitive science, and neuroscience, Madrid, Spain.</w:t>
      </w:r>
    </w:p>
    <w:p w:rsidR="003E6B7A" w:rsidRPr="00380C97" w:rsidRDefault="003E6B7A" w:rsidP="00EE1095">
      <w:pPr>
        <w:pStyle w:val="EndNoteBibliography"/>
        <w:ind w:left="720" w:hanging="720"/>
        <w:jc w:val="both"/>
        <w:rPr>
          <w:rFonts w:ascii="Arial" w:hAnsi="Arial" w:cs="Arial"/>
          <w:sz w:val="20"/>
          <w:szCs w:val="20"/>
        </w:rPr>
      </w:pPr>
      <w:r w:rsidRPr="00380C97">
        <w:rPr>
          <w:rFonts w:ascii="Arial" w:hAnsi="Arial" w:cs="Arial"/>
          <w:sz w:val="20"/>
          <w:szCs w:val="20"/>
        </w:rPr>
        <w:t xml:space="preserve">Day, D. L. (1993). Behavioral and Perceptual Responses to Constraint Management in Computer-Mediated Design Activities. </w:t>
      </w:r>
      <w:r w:rsidRPr="00380C97">
        <w:rPr>
          <w:rFonts w:ascii="Arial" w:hAnsi="Arial" w:cs="Arial"/>
          <w:i/>
          <w:sz w:val="20"/>
          <w:szCs w:val="20"/>
        </w:rPr>
        <w:t>Communication Institute for Online Scholarship, 3</w:t>
      </w:r>
      <w:r w:rsidRPr="00380C97">
        <w:rPr>
          <w:rFonts w:ascii="Arial" w:hAnsi="Arial" w:cs="Arial"/>
          <w:sz w:val="20"/>
          <w:szCs w:val="20"/>
        </w:rPr>
        <w:t xml:space="preserve">(2). </w:t>
      </w:r>
    </w:p>
    <w:p w:rsidR="003E6B7A" w:rsidRPr="00380C97" w:rsidRDefault="003E6B7A" w:rsidP="00EE1095">
      <w:pPr>
        <w:pStyle w:val="EndNoteBibliography"/>
        <w:ind w:left="720" w:hanging="720"/>
        <w:jc w:val="both"/>
        <w:rPr>
          <w:rFonts w:ascii="Arial" w:hAnsi="Arial" w:cs="Arial"/>
          <w:sz w:val="20"/>
          <w:szCs w:val="20"/>
        </w:rPr>
      </w:pPr>
      <w:r w:rsidRPr="00380C97">
        <w:rPr>
          <w:rFonts w:ascii="Arial" w:hAnsi="Arial" w:cs="Arial"/>
          <w:sz w:val="20"/>
          <w:szCs w:val="20"/>
        </w:rPr>
        <w:t xml:space="preserve">Lyytinen, K. (2004). Designing of What? What Is the Design Stuff Made of? In R. J. J. Boland &amp; F. Collopy (Eds.), </w:t>
      </w:r>
      <w:r w:rsidRPr="00380C97">
        <w:rPr>
          <w:rFonts w:ascii="Arial" w:hAnsi="Arial" w:cs="Arial"/>
          <w:i/>
          <w:sz w:val="20"/>
          <w:szCs w:val="20"/>
        </w:rPr>
        <w:t>Managing as Designing</w:t>
      </w:r>
      <w:r w:rsidRPr="00380C97">
        <w:rPr>
          <w:rFonts w:ascii="Arial" w:hAnsi="Arial" w:cs="Arial"/>
          <w:sz w:val="20"/>
          <w:szCs w:val="20"/>
        </w:rPr>
        <w:t>. Stanford, CA: Stanford University Press.</w:t>
      </w:r>
    </w:p>
    <w:p w:rsidR="003E6B7A" w:rsidRPr="00380C97" w:rsidRDefault="003E6B7A" w:rsidP="00EE1095">
      <w:pPr>
        <w:pStyle w:val="EndNoteBibliography"/>
        <w:ind w:left="720" w:hanging="720"/>
        <w:jc w:val="both"/>
        <w:rPr>
          <w:rFonts w:ascii="Arial" w:hAnsi="Arial" w:cs="Arial"/>
          <w:sz w:val="20"/>
          <w:szCs w:val="20"/>
        </w:rPr>
      </w:pPr>
      <w:r w:rsidRPr="00380C97">
        <w:rPr>
          <w:rFonts w:ascii="Arial" w:hAnsi="Arial" w:cs="Arial"/>
          <w:sz w:val="20"/>
          <w:szCs w:val="20"/>
        </w:rPr>
        <w:t xml:space="preserve">Moretti, G. (2002). Managing Design Constraints. </w:t>
      </w:r>
      <w:r w:rsidRPr="00380C97">
        <w:rPr>
          <w:rFonts w:ascii="Arial" w:hAnsi="Arial" w:cs="Arial"/>
          <w:i/>
          <w:sz w:val="20"/>
          <w:szCs w:val="20"/>
        </w:rPr>
        <w:t>EDN Asia, 01 Aug 2002</w:t>
      </w:r>
      <w:r w:rsidRPr="00380C97">
        <w:rPr>
          <w:rFonts w:ascii="Arial" w:hAnsi="Arial" w:cs="Arial"/>
          <w:sz w:val="20"/>
          <w:szCs w:val="20"/>
        </w:rPr>
        <w:t xml:space="preserve">. </w:t>
      </w:r>
    </w:p>
    <w:p w:rsidR="003E6B7A" w:rsidRPr="00380C97" w:rsidRDefault="003E6B7A" w:rsidP="00EE1095">
      <w:pPr>
        <w:pStyle w:val="EndNoteBibliography"/>
        <w:ind w:left="720" w:hanging="720"/>
        <w:jc w:val="both"/>
        <w:rPr>
          <w:rFonts w:ascii="Arial" w:hAnsi="Arial" w:cs="Arial"/>
          <w:sz w:val="20"/>
          <w:szCs w:val="20"/>
        </w:rPr>
      </w:pPr>
      <w:r w:rsidRPr="00380C97">
        <w:rPr>
          <w:rFonts w:ascii="Arial" w:hAnsi="Arial" w:cs="Arial"/>
          <w:sz w:val="20"/>
          <w:szCs w:val="20"/>
        </w:rPr>
        <w:t xml:space="preserve">Pfeffer, J., &amp; Sutton, R. I. (2006). </w:t>
      </w:r>
      <w:r w:rsidRPr="00380C97">
        <w:rPr>
          <w:rFonts w:ascii="Arial" w:hAnsi="Arial" w:cs="Arial"/>
          <w:i/>
          <w:sz w:val="20"/>
          <w:szCs w:val="20"/>
        </w:rPr>
        <w:t>Hard Facts, Dangerous Half-Truths, &amp; Total Nonsense: Profiting from Evidence-Based Management</w:t>
      </w:r>
      <w:r w:rsidRPr="00380C97">
        <w:rPr>
          <w:rFonts w:ascii="Arial" w:hAnsi="Arial" w:cs="Arial"/>
          <w:sz w:val="20"/>
          <w:szCs w:val="20"/>
        </w:rPr>
        <w:t>. Boston, MA: Harvard Business School Press.</w:t>
      </w:r>
    </w:p>
    <w:p w:rsidR="003E6B7A" w:rsidRPr="00380C97" w:rsidRDefault="003E6B7A" w:rsidP="00EE1095">
      <w:pPr>
        <w:pStyle w:val="EndNoteBibliography"/>
        <w:ind w:left="720" w:hanging="720"/>
        <w:jc w:val="both"/>
        <w:rPr>
          <w:rFonts w:ascii="Arial" w:hAnsi="Arial" w:cs="Arial"/>
          <w:sz w:val="20"/>
          <w:szCs w:val="20"/>
        </w:rPr>
      </w:pPr>
      <w:r w:rsidRPr="00380C97">
        <w:rPr>
          <w:rFonts w:ascii="Arial" w:hAnsi="Arial" w:cs="Arial"/>
          <w:sz w:val="20"/>
          <w:szCs w:val="20"/>
        </w:rPr>
        <w:t xml:space="preserve">Rittel, H. W. (1984). Second-Generation Design Methods. In N. Cross (Ed.), </w:t>
      </w:r>
      <w:r w:rsidRPr="00380C97">
        <w:rPr>
          <w:rFonts w:ascii="Arial" w:hAnsi="Arial" w:cs="Arial"/>
          <w:i/>
          <w:sz w:val="20"/>
          <w:szCs w:val="20"/>
        </w:rPr>
        <w:t>Developments in Design Methodolofies</w:t>
      </w:r>
      <w:r w:rsidRPr="00380C97">
        <w:rPr>
          <w:rFonts w:ascii="Arial" w:hAnsi="Arial" w:cs="Arial"/>
          <w:sz w:val="20"/>
          <w:szCs w:val="20"/>
        </w:rPr>
        <w:t>. Chichester, U.K: Wiley.</w:t>
      </w:r>
    </w:p>
    <w:p w:rsidR="003E6B7A" w:rsidRPr="00380C97" w:rsidRDefault="003E6B7A" w:rsidP="00EE1095">
      <w:pPr>
        <w:pStyle w:val="EndNoteBibliography"/>
        <w:ind w:left="720" w:hanging="720"/>
        <w:jc w:val="both"/>
        <w:rPr>
          <w:rFonts w:ascii="Arial" w:hAnsi="Arial" w:cs="Arial"/>
          <w:sz w:val="20"/>
          <w:szCs w:val="20"/>
        </w:rPr>
      </w:pPr>
      <w:r w:rsidRPr="00380C97">
        <w:rPr>
          <w:rFonts w:ascii="Arial" w:hAnsi="Arial" w:cs="Arial"/>
          <w:sz w:val="20"/>
          <w:szCs w:val="20"/>
        </w:rPr>
        <w:t xml:space="preserve">Ronkko, K. (2005). </w:t>
      </w:r>
      <w:r w:rsidRPr="00380C97">
        <w:rPr>
          <w:rFonts w:ascii="Arial" w:hAnsi="Arial" w:cs="Arial"/>
          <w:i/>
          <w:sz w:val="20"/>
          <w:szCs w:val="20"/>
        </w:rPr>
        <w:t>An Empirical Study Demonstrating How Different Design Constraints, Project Organization and Contexts Limited the Utility of Personas.</w:t>
      </w:r>
      <w:r w:rsidRPr="00380C97">
        <w:rPr>
          <w:rFonts w:ascii="Arial" w:hAnsi="Arial" w:cs="Arial"/>
          <w:sz w:val="20"/>
          <w:szCs w:val="20"/>
        </w:rPr>
        <w:t xml:space="preserve"> Paper presented at the the 38th Annual Hawaii International Conference on System Sciences (HICSS).</w:t>
      </w:r>
    </w:p>
    <w:p w:rsidR="003E6B7A" w:rsidRPr="00380C97" w:rsidRDefault="003E6B7A" w:rsidP="00EE1095">
      <w:pPr>
        <w:pStyle w:val="EndNoteBibliography"/>
        <w:ind w:left="720" w:hanging="720"/>
        <w:jc w:val="both"/>
        <w:rPr>
          <w:rFonts w:ascii="Arial" w:hAnsi="Arial" w:cs="Arial"/>
          <w:sz w:val="20"/>
          <w:szCs w:val="20"/>
        </w:rPr>
      </w:pPr>
      <w:r w:rsidRPr="00380C97">
        <w:rPr>
          <w:rFonts w:ascii="Arial" w:hAnsi="Arial" w:cs="Arial"/>
          <w:sz w:val="20"/>
          <w:szCs w:val="20"/>
        </w:rPr>
        <w:t xml:space="preserve">Simon, H. (1977). </w:t>
      </w:r>
      <w:r w:rsidRPr="00380C97">
        <w:rPr>
          <w:rFonts w:ascii="Arial" w:hAnsi="Arial" w:cs="Arial"/>
          <w:i/>
          <w:sz w:val="20"/>
          <w:szCs w:val="20"/>
        </w:rPr>
        <w:t>The New Science of Management Decisions</w:t>
      </w:r>
      <w:r w:rsidRPr="00380C97">
        <w:rPr>
          <w:rFonts w:ascii="Arial" w:hAnsi="Arial" w:cs="Arial"/>
          <w:sz w:val="20"/>
          <w:szCs w:val="20"/>
        </w:rPr>
        <w:t xml:space="preserve"> (Rev. Ed. ed.). Englewood Cliffs, New Jersey: Prentice Hall.</w:t>
      </w:r>
    </w:p>
    <w:p w:rsidR="003E6B7A" w:rsidRPr="00380C97" w:rsidRDefault="003E6B7A" w:rsidP="00EE1095">
      <w:pPr>
        <w:pStyle w:val="EndNoteBibliography"/>
        <w:ind w:left="720" w:hanging="720"/>
        <w:jc w:val="both"/>
        <w:rPr>
          <w:rFonts w:ascii="Arial" w:hAnsi="Arial" w:cs="Arial"/>
          <w:sz w:val="20"/>
          <w:szCs w:val="20"/>
        </w:rPr>
      </w:pPr>
      <w:r w:rsidRPr="00380C97">
        <w:rPr>
          <w:rFonts w:ascii="Arial" w:hAnsi="Arial" w:cs="Arial"/>
          <w:sz w:val="20"/>
          <w:szCs w:val="20"/>
        </w:rPr>
        <w:t xml:space="preserve">Welch, J., &amp; Welch, S. (2005). </w:t>
      </w:r>
      <w:r w:rsidRPr="00380C97">
        <w:rPr>
          <w:rFonts w:ascii="Arial" w:hAnsi="Arial" w:cs="Arial"/>
          <w:i/>
          <w:sz w:val="20"/>
          <w:szCs w:val="20"/>
        </w:rPr>
        <w:t>Winning</w:t>
      </w:r>
      <w:r w:rsidRPr="00380C97">
        <w:rPr>
          <w:rFonts w:ascii="Arial" w:hAnsi="Arial" w:cs="Arial"/>
          <w:sz w:val="20"/>
          <w:szCs w:val="20"/>
        </w:rPr>
        <w:t>. New York, NY: Collins Business.</w:t>
      </w:r>
    </w:p>
    <w:p w:rsidR="00A27E14" w:rsidRPr="00380C97" w:rsidRDefault="00350FAE" w:rsidP="00BC0CC7">
      <w:pPr>
        <w:jc w:val="both"/>
        <w:rPr>
          <w:rFonts w:ascii="Arial" w:hAnsi="Arial" w:cs="Arial"/>
          <w:sz w:val="20"/>
          <w:szCs w:val="20"/>
        </w:rPr>
      </w:pPr>
      <w:r w:rsidRPr="00380C97">
        <w:rPr>
          <w:rFonts w:ascii="Arial" w:hAnsi="Arial" w:cs="Arial"/>
          <w:sz w:val="20"/>
          <w:szCs w:val="20"/>
        </w:rPr>
        <w:fldChar w:fldCharType="end"/>
      </w:r>
    </w:p>
    <w:sectPr w:rsidR="00A27E14" w:rsidRPr="00380C97" w:rsidSect="008D65B9">
      <w:footerReference w:type="default" r:id="rId10"/>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45" w:rsidRDefault="00425745" w:rsidP="009E00DF">
      <w:r>
        <w:separator/>
      </w:r>
    </w:p>
  </w:endnote>
  <w:endnote w:type="continuationSeparator" w:id="0">
    <w:p w:rsidR="00425745" w:rsidRDefault="00425745" w:rsidP="009E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D3" w:rsidRDefault="00A73BD3">
    <w:pPr>
      <w:pStyle w:val="Footer"/>
      <w:jc w:val="right"/>
    </w:pPr>
  </w:p>
  <w:p w:rsidR="00A73BD3" w:rsidRDefault="00A73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45" w:rsidRDefault="00425745" w:rsidP="009E00DF">
      <w:r>
        <w:separator/>
      </w:r>
    </w:p>
  </w:footnote>
  <w:footnote w:type="continuationSeparator" w:id="0">
    <w:p w:rsidR="00425745" w:rsidRDefault="00425745" w:rsidP="009E0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153"/>
    <w:multiLevelType w:val="hybridMultilevel"/>
    <w:tmpl w:val="2012B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49D6"/>
    <w:multiLevelType w:val="hybridMultilevel"/>
    <w:tmpl w:val="A4061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A74B15"/>
    <w:multiLevelType w:val="hybridMultilevel"/>
    <w:tmpl w:val="2012B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D32B3"/>
    <w:multiLevelType w:val="hybridMultilevel"/>
    <w:tmpl w:val="537C2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812A9F"/>
    <w:multiLevelType w:val="hybridMultilevel"/>
    <w:tmpl w:val="1E88C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6776F0"/>
    <w:multiLevelType w:val="hybridMultilevel"/>
    <w:tmpl w:val="7E6C7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03389A"/>
    <w:multiLevelType w:val="hybridMultilevel"/>
    <w:tmpl w:val="5C7A3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E6150"/>
    <w:rsid w:val="000124C3"/>
    <w:rsid w:val="00012CA0"/>
    <w:rsid w:val="00020278"/>
    <w:rsid w:val="00020B6D"/>
    <w:rsid w:val="0002509A"/>
    <w:rsid w:val="0002670F"/>
    <w:rsid w:val="00032AB6"/>
    <w:rsid w:val="00032B35"/>
    <w:rsid w:val="00034933"/>
    <w:rsid w:val="0004309B"/>
    <w:rsid w:val="000473A5"/>
    <w:rsid w:val="00051477"/>
    <w:rsid w:val="000524A1"/>
    <w:rsid w:val="00054529"/>
    <w:rsid w:val="00061DFC"/>
    <w:rsid w:val="000671D7"/>
    <w:rsid w:val="00070B4A"/>
    <w:rsid w:val="0007314B"/>
    <w:rsid w:val="0007606E"/>
    <w:rsid w:val="00092765"/>
    <w:rsid w:val="00097278"/>
    <w:rsid w:val="000A61A0"/>
    <w:rsid w:val="000A6D09"/>
    <w:rsid w:val="000A72A7"/>
    <w:rsid w:val="000B1EF8"/>
    <w:rsid w:val="000B7C68"/>
    <w:rsid w:val="000C1D13"/>
    <w:rsid w:val="000C23E4"/>
    <w:rsid w:val="000C6701"/>
    <w:rsid w:val="000C6E4A"/>
    <w:rsid w:val="000D26DA"/>
    <w:rsid w:val="000D34C1"/>
    <w:rsid w:val="000D7BE3"/>
    <w:rsid w:val="000E5699"/>
    <w:rsid w:val="000E73BB"/>
    <w:rsid w:val="000F515D"/>
    <w:rsid w:val="000F6F7A"/>
    <w:rsid w:val="000F7CF8"/>
    <w:rsid w:val="0010236C"/>
    <w:rsid w:val="00102E4E"/>
    <w:rsid w:val="00107F55"/>
    <w:rsid w:val="00111FB9"/>
    <w:rsid w:val="001129F7"/>
    <w:rsid w:val="00115502"/>
    <w:rsid w:val="001201ED"/>
    <w:rsid w:val="0012166C"/>
    <w:rsid w:val="00126163"/>
    <w:rsid w:val="001267F6"/>
    <w:rsid w:val="00127067"/>
    <w:rsid w:val="00132450"/>
    <w:rsid w:val="00134952"/>
    <w:rsid w:val="00135338"/>
    <w:rsid w:val="00142FEB"/>
    <w:rsid w:val="0014548D"/>
    <w:rsid w:val="00154FBA"/>
    <w:rsid w:val="00156020"/>
    <w:rsid w:val="00161BE5"/>
    <w:rsid w:val="00177FD1"/>
    <w:rsid w:val="001800E3"/>
    <w:rsid w:val="00180F27"/>
    <w:rsid w:val="00186430"/>
    <w:rsid w:val="00190D9D"/>
    <w:rsid w:val="0019452A"/>
    <w:rsid w:val="00194A34"/>
    <w:rsid w:val="00195B5F"/>
    <w:rsid w:val="001B3FBE"/>
    <w:rsid w:val="001D0530"/>
    <w:rsid w:val="001D30D8"/>
    <w:rsid w:val="001E6302"/>
    <w:rsid w:val="001E7409"/>
    <w:rsid w:val="001F1880"/>
    <w:rsid w:val="001F2811"/>
    <w:rsid w:val="001F31DB"/>
    <w:rsid w:val="001F3696"/>
    <w:rsid w:val="001F41D4"/>
    <w:rsid w:val="001F4C80"/>
    <w:rsid w:val="001F5DF9"/>
    <w:rsid w:val="00202D2F"/>
    <w:rsid w:val="00203214"/>
    <w:rsid w:val="0020495E"/>
    <w:rsid w:val="0021323C"/>
    <w:rsid w:val="00217863"/>
    <w:rsid w:val="00221CF5"/>
    <w:rsid w:val="00222AC8"/>
    <w:rsid w:val="002246E1"/>
    <w:rsid w:val="00247ABB"/>
    <w:rsid w:val="00250D71"/>
    <w:rsid w:val="00257DAC"/>
    <w:rsid w:val="0026044C"/>
    <w:rsid w:val="00263A4D"/>
    <w:rsid w:val="00265D29"/>
    <w:rsid w:val="00267D92"/>
    <w:rsid w:val="002720CD"/>
    <w:rsid w:val="00273CF7"/>
    <w:rsid w:val="00275B49"/>
    <w:rsid w:val="002775EF"/>
    <w:rsid w:val="00281257"/>
    <w:rsid w:val="002820D8"/>
    <w:rsid w:val="00282F21"/>
    <w:rsid w:val="002848FA"/>
    <w:rsid w:val="002866D1"/>
    <w:rsid w:val="00287C2E"/>
    <w:rsid w:val="0029394C"/>
    <w:rsid w:val="00294099"/>
    <w:rsid w:val="00294741"/>
    <w:rsid w:val="00294873"/>
    <w:rsid w:val="002A007D"/>
    <w:rsid w:val="002B2923"/>
    <w:rsid w:val="002B3A2F"/>
    <w:rsid w:val="002B3E19"/>
    <w:rsid w:val="002C2355"/>
    <w:rsid w:val="002D550F"/>
    <w:rsid w:val="002D6A47"/>
    <w:rsid w:val="002E3498"/>
    <w:rsid w:val="002E3E7D"/>
    <w:rsid w:val="002E48F1"/>
    <w:rsid w:val="002F0DC8"/>
    <w:rsid w:val="002F1378"/>
    <w:rsid w:val="002F32FE"/>
    <w:rsid w:val="003000C7"/>
    <w:rsid w:val="0030705C"/>
    <w:rsid w:val="00307B7C"/>
    <w:rsid w:val="003104B2"/>
    <w:rsid w:val="003113DA"/>
    <w:rsid w:val="00314918"/>
    <w:rsid w:val="00314F38"/>
    <w:rsid w:val="00317F27"/>
    <w:rsid w:val="003255F3"/>
    <w:rsid w:val="00326091"/>
    <w:rsid w:val="00327398"/>
    <w:rsid w:val="003357CF"/>
    <w:rsid w:val="00343221"/>
    <w:rsid w:val="00344DC9"/>
    <w:rsid w:val="00350FAE"/>
    <w:rsid w:val="00353CB6"/>
    <w:rsid w:val="00355D5C"/>
    <w:rsid w:val="0036627C"/>
    <w:rsid w:val="00371B98"/>
    <w:rsid w:val="00372C74"/>
    <w:rsid w:val="00373A1C"/>
    <w:rsid w:val="0037627F"/>
    <w:rsid w:val="00380C97"/>
    <w:rsid w:val="0038792F"/>
    <w:rsid w:val="00391B81"/>
    <w:rsid w:val="00393737"/>
    <w:rsid w:val="0039658F"/>
    <w:rsid w:val="003A1952"/>
    <w:rsid w:val="003A3740"/>
    <w:rsid w:val="003A7C15"/>
    <w:rsid w:val="003B400C"/>
    <w:rsid w:val="003C0B60"/>
    <w:rsid w:val="003C4C2D"/>
    <w:rsid w:val="003D2016"/>
    <w:rsid w:val="003E295A"/>
    <w:rsid w:val="003E68B8"/>
    <w:rsid w:val="003E6B7A"/>
    <w:rsid w:val="00403330"/>
    <w:rsid w:val="00404F38"/>
    <w:rsid w:val="004124D0"/>
    <w:rsid w:val="00414CFE"/>
    <w:rsid w:val="004158DD"/>
    <w:rsid w:val="0042365B"/>
    <w:rsid w:val="00425745"/>
    <w:rsid w:val="004263D2"/>
    <w:rsid w:val="004307A5"/>
    <w:rsid w:val="004360BC"/>
    <w:rsid w:val="00445876"/>
    <w:rsid w:val="00446429"/>
    <w:rsid w:val="00453954"/>
    <w:rsid w:val="004654ED"/>
    <w:rsid w:val="00476689"/>
    <w:rsid w:val="00482E29"/>
    <w:rsid w:val="00486F47"/>
    <w:rsid w:val="00490F37"/>
    <w:rsid w:val="00496075"/>
    <w:rsid w:val="004A1574"/>
    <w:rsid w:val="004A1DB8"/>
    <w:rsid w:val="004B1EB9"/>
    <w:rsid w:val="004B5182"/>
    <w:rsid w:val="004C1239"/>
    <w:rsid w:val="004D75BC"/>
    <w:rsid w:val="004E0838"/>
    <w:rsid w:val="004E4FC6"/>
    <w:rsid w:val="004E74F1"/>
    <w:rsid w:val="004F4E74"/>
    <w:rsid w:val="004F4FCD"/>
    <w:rsid w:val="004F5309"/>
    <w:rsid w:val="004F6DFE"/>
    <w:rsid w:val="00500271"/>
    <w:rsid w:val="00500AF8"/>
    <w:rsid w:val="005079CC"/>
    <w:rsid w:val="00510960"/>
    <w:rsid w:val="00510A1A"/>
    <w:rsid w:val="00510A74"/>
    <w:rsid w:val="00511AB2"/>
    <w:rsid w:val="005124BC"/>
    <w:rsid w:val="00513389"/>
    <w:rsid w:val="005138A4"/>
    <w:rsid w:val="005138E0"/>
    <w:rsid w:val="00526D8B"/>
    <w:rsid w:val="0053085E"/>
    <w:rsid w:val="00532632"/>
    <w:rsid w:val="00542809"/>
    <w:rsid w:val="00544909"/>
    <w:rsid w:val="0054578E"/>
    <w:rsid w:val="00546182"/>
    <w:rsid w:val="00551B1C"/>
    <w:rsid w:val="0055454B"/>
    <w:rsid w:val="00556398"/>
    <w:rsid w:val="00565C7C"/>
    <w:rsid w:val="00567341"/>
    <w:rsid w:val="0057420D"/>
    <w:rsid w:val="00577AD1"/>
    <w:rsid w:val="00582DEB"/>
    <w:rsid w:val="005924CB"/>
    <w:rsid w:val="00595F6F"/>
    <w:rsid w:val="005A4D16"/>
    <w:rsid w:val="005A5DC2"/>
    <w:rsid w:val="005B1366"/>
    <w:rsid w:val="005B5252"/>
    <w:rsid w:val="005B62D2"/>
    <w:rsid w:val="005C0797"/>
    <w:rsid w:val="005C47EA"/>
    <w:rsid w:val="005C712F"/>
    <w:rsid w:val="005D4BD1"/>
    <w:rsid w:val="005E16C9"/>
    <w:rsid w:val="005E29E2"/>
    <w:rsid w:val="005E51C1"/>
    <w:rsid w:val="005E6150"/>
    <w:rsid w:val="005E6D9A"/>
    <w:rsid w:val="005E70F7"/>
    <w:rsid w:val="005E74FB"/>
    <w:rsid w:val="005E752C"/>
    <w:rsid w:val="005F3D71"/>
    <w:rsid w:val="005F488E"/>
    <w:rsid w:val="005F4A65"/>
    <w:rsid w:val="005F6A11"/>
    <w:rsid w:val="00600535"/>
    <w:rsid w:val="006064F6"/>
    <w:rsid w:val="006166DC"/>
    <w:rsid w:val="006367DD"/>
    <w:rsid w:val="00637F4D"/>
    <w:rsid w:val="00644818"/>
    <w:rsid w:val="006463AC"/>
    <w:rsid w:val="006555A2"/>
    <w:rsid w:val="00656932"/>
    <w:rsid w:val="00657476"/>
    <w:rsid w:val="0066025A"/>
    <w:rsid w:val="00680C7F"/>
    <w:rsid w:val="00680FD2"/>
    <w:rsid w:val="006818C0"/>
    <w:rsid w:val="00681A38"/>
    <w:rsid w:val="00686E3A"/>
    <w:rsid w:val="00687443"/>
    <w:rsid w:val="0068753C"/>
    <w:rsid w:val="00691211"/>
    <w:rsid w:val="00693013"/>
    <w:rsid w:val="00693437"/>
    <w:rsid w:val="006A1C8E"/>
    <w:rsid w:val="006A3C1C"/>
    <w:rsid w:val="006A467B"/>
    <w:rsid w:val="006B0843"/>
    <w:rsid w:val="006B0988"/>
    <w:rsid w:val="006B1B8F"/>
    <w:rsid w:val="006B2366"/>
    <w:rsid w:val="006C4CC1"/>
    <w:rsid w:val="006E23EF"/>
    <w:rsid w:val="006E342F"/>
    <w:rsid w:val="006E5807"/>
    <w:rsid w:val="006F70EB"/>
    <w:rsid w:val="00705C57"/>
    <w:rsid w:val="0071591A"/>
    <w:rsid w:val="00735B9D"/>
    <w:rsid w:val="00736B26"/>
    <w:rsid w:val="00736DBC"/>
    <w:rsid w:val="00740CD3"/>
    <w:rsid w:val="007537DA"/>
    <w:rsid w:val="00757984"/>
    <w:rsid w:val="00762294"/>
    <w:rsid w:val="00767123"/>
    <w:rsid w:val="007733BC"/>
    <w:rsid w:val="00776398"/>
    <w:rsid w:val="00776405"/>
    <w:rsid w:val="00780E43"/>
    <w:rsid w:val="00781097"/>
    <w:rsid w:val="00781A15"/>
    <w:rsid w:val="00782E24"/>
    <w:rsid w:val="007A13D5"/>
    <w:rsid w:val="007A24AA"/>
    <w:rsid w:val="007A427C"/>
    <w:rsid w:val="007A607B"/>
    <w:rsid w:val="007B2BC0"/>
    <w:rsid w:val="007C1DC9"/>
    <w:rsid w:val="007C6327"/>
    <w:rsid w:val="007D04E4"/>
    <w:rsid w:val="007E7900"/>
    <w:rsid w:val="007F0501"/>
    <w:rsid w:val="007F12C6"/>
    <w:rsid w:val="007F2C17"/>
    <w:rsid w:val="007F6601"/>
    <w:rsid w:val="00801191"/>
    <w:rsid w:val="00802489"/>
    <w:rsid w:val="00804F8D"/>
    <w:rsid w:val="00805192"/>
    <w:rsid w:val="00805469"/>
    <w:rsid w:val="00811871"/>
    <w:rsid w:val="00820446"/>
    <w:rsid w:val="00821507"/>
    <w:rsid w:val="0082372A"/>
    <w:rsid w:val="008257F9"/>
    <w:rsid w:val="0082653B"/>
    <w:rsid w:val="0083331E"/>
    <w:rsid w:val="00834B7D"/>
    <w:rsid w:val="00834B87"/>
    <w:rsid w:val="00840D94"/>
    <w:rsid w:val="008420C1"/>
    <w:rsid w:val="008439E1"/>
    <w:rsid w:val="0084418C"/>
    <w:rsid w:val="00845DE8"/>
    <w:rsid w:val="00846D3B"/>
    <w:rsid w:val="00847A4A"/>
    <w:rsid w:val="00853B82"/>
    <w:rsid w:val="00866B4D"/>
    <w:rsid w:val="00870AD2"/>
    <w:rsid w:val="00871E57"/>
    <w:rsid w:val="0087393F"/>
    <w:rsid w:val="008776E4"/>
    <w:rsid w:val="008856DD"/>
    <w:rsid w:val="00890C15"/>
    <w:rsid w:val="00892154"/>
    <w:rsid w:val="0089635C"/>
    <w:rsid w:val="008A1BEF"/>
    <w:rsid w:val="008A2934"/>
    <w:rsid w:val="008A5EB4"/>
    <w:rsid w:val="008A766D"/>
    <w:rsid w:val="008B2651"/>
    <w:rsid w:val="008B5C08"/>
    <w:rsid w:val="008B5D86"/>
    <w:rsid w:val="008B7A71"/>
    <w:rsid w:val="008C0831"/>
    <w:rsid w:val="008C16D9"/>
    <w:rsid w:val="008C49DD"/>
    <w:rsid w:val="008C5E59"/>
    <w:rsid w:val="008D65B9"/>
    <w:rsid w:val="008D75CD"/>
    <w:rsid w:val="008E22AA"/>
    <w:rsid w:val="008E2551"/>
    <w:rsid w:val="008F3273"/>
    <w:rsid w:val="008F51A0"/>
    <w:rsid w:val="008F7273"/>
    <w:rsid w:val="00905077"/>
    <w:rsid w:val="00906C5D"/>
    <w:rsid w:val="00917ADD"/>
    <w:rsid w:val="009211B5"/>
    <w:rsid w:val="0092192E"/>
    <w:rsid w:val="00922E9F"/>
    <w:rsid w:val="00924083"/>
    <w:rsid w:val="009323FB"/>
    <w:rsid w:val="00932BE0"/>
    <w:rsid w:val="00934655"/>
    <w:rsid w:val="00942ED4"/>
    <w:rsid w:val="00957705"/>
    <w:rsid w:val="009630DE"/>
    <w:rsid w:val="00965EA2"/>
    <w:rsid w:val="00973A72"/>
    <w:rsid w:val="00981169"/>
    <w:rsid w:val="00985A92"/>
    <w:rsid w:val="00992F90"/>
    <w:rsid w:val="009A3CF0"/>
    <w:rsid w:val="009A4738"/>
    <w:rsid w:val="009A6269"/>
    <w:rsid w:val="009A67DB"/>
    <w:rsid w:val="009A71BE"/>
    <w:rsid w:val="009A7463"/>
    <w:rsid w:val="009B4C08"/>
    <w:rsid w:val="009D160F"/>
    <w:rsid w:val="009D382A"/>
    <w:rsid w:val="009D51A8"/>
    <w:rsid w:val="009D65AD"/>
    <w:rsid w:val="009D7861"/>
    <w:rsid w:val="009E00DF"/>
    <w:rsid w:val="009E2077"/>
    <w:rsid w:val="009E4121"/>
    <w:rsid w:val="009E6845"/>
    <w:rsid w:val="009F0C02"/>
    <w:rsid w:val="009F141C"/>
    <w:rsid w:val="009F1EC3"/>
    <w:rsid w:val="009F28AC"/>
    <w:rsid w:val="009F3FF6"/>
    <w:rsid w:val="009F471A"/>
    <w:rsid w:val="00A01158"/>
    <w:rsid w:val="00A113A0"/>
    <w:rsid w:val="00A126DF"/>
    <w:rsid w:val="00A16AA8"/>
    <w:rsid w:val="00A24C66"/>
    <w:rsid w:val="00A2687B"/>
    <w:rsid w:val="00A27E14"/>
    <w:rsid w:val="00A302E8"/>
    <w:rsid w:val="00A37787"/>
    <w:rsid w:val="00A4059B"/>
    <w:rsid w:val="00A4208C"/>
    <w:rsid w:val="00A442BE"/>
    <w:rsid w:val="00A449A5"/>
    <w:rsid w:val="00A4505C"/>
    <w:rsid w:val="00A461BF"/>
    <w:rsid w:val="00A46F1A"/>
    <w:rsid w:val="00A5009F"/>
    <w:rsid w:val="00A50D05"/>
    <w:rsid w:val="00A5178A"/>
    <w:rsid w:val="00A5644E"/>
    <w:rsid w:val="00A56F30"/>
    <w:rsid w:val="00A57F90"/>
    <w:rsid w:val="00A67C49"/>
    <w:rsid w:val="00A70456"/>
    <w:rsid w:val="00A73BD3"/>
    <w:rsid w:val="00A77528"/>
    <w:rsid w:val="00A81BFA"/>
    <w:rsid w:val="00A84EAE"/>
    <w:rsid w:val="00A86716"/>
    <w:rsid w:val="00A97CB7"/>
    <w:rsid w:val="00AA0C50"/>
    <w:rsid w:val="00AA27ED"/>
    <w:rsid w:val="00AA3943"/>
    <w:rsid w:val="00AA46E2"/>
    <w:rsid w:val="00AA547F"/>
    <w:rsid w:val="00AA60CB"/>
    <w:rsid w:val="00AB5252"/>
    <w:rsid w:val="00AC72F5"/>
    <w:rsid w:val="00AC76D0"/>
    <w:rsid w:val="00AC7B9F"/>
    <w:rsid w:val="00AD6FE9"/>
    <w:rsid w:val="00AE04E2"/>
    <w:rsid w:val="00AE1CF6"/>
    <w:rsid w:val="00AE2549"/>
    <w:rsid w:val="00AE5959"/>
    <w:rsid w:val="00AF11B3"/>
    <w:rsid w:val="00B02BF7"/>
    <w:rsid w:val="00B05796"/>
    <w:rsid w:val="00B05E01"/>
    <w:rsid w:val="00B05E70"/>
    <w:rsid w:val="00B11A6C"/>
    <w:rsid w:val="00B14D6A"/>
    <w:rsid w:val="00B15578"/>
    <w:rsid w:val="00B25669"/>
    <w:rsid w:val="00B401F6"/>
    <w:rsid w:val="00B46AE8"/>
    <w:rsid w:val="00B52F1B"/>
    <w:rsid w:val="00B66600"/>
    <w:rsid w:val="00B702A9"/>
    <w:rsid w:val="00B70B2E"/>
    <w:rsid w:val="00B73C54"/>
    <w:rsid w:val="00B74654"/>
    <w:rsid w:val="00B765BF"/>
    <w:rsid w:val="00B76F35"/>
    <w:rsid w:val="00B82BD1"/>
    <w:rsid w:val="00B90BED"/>
    <w:rsid w:val="00B91070"/>
    <w:rsid w:val="00BA1AF9"/>
    <w:rsid w:val="00BA232C"/>
    <w:rsid w:val="00BB388D"/>
    <w:rsid w:val="00BB4180"/>
    <w:rsid w:val="00BC0CC7"/>
    <w:rsid w:val="00BC2E05"/>
    <w:rsid w:val="00BC7E93"/>
    <w:rsid w:val="00BD2813"/>
    <w:rsid w:val="00BE0438"/>
    <w:rsid w:val="00BE5A4D"/>
    <w:rsid w:val="00BE60D7"/>
    <w:rsid w:val="00BF3048"/>
    <w:rsid w:val="00BF70FA"/>
    <w:rsid w:val="00BF77EB"/>
    <w:rsid w:val="00C00A0E"/>
    <w:rsid w:val="00C121C5"/>
    <w:rsid w:val="00C14439"/>
    <w:rsid w:val="00C15CDF"/>
    <w:rsid w:val="00C170C7"/>
    <w:rsid w:val="00C172D5"/>
    <w:rsid w:val="00C22993"/>
    <w:rsid w:val="00C27D6F"/>
    <w:rsid w:val="00C33B91"/>
    <w:rsid w:val="00C3432E"/>
    <w:rsid w:val="00C352D8"/>
    <w:rsid w:val="00C370BA"/>
    <w:rsid w:val="00C45FDB"/>
    <w:rsid w:val="00C57679"/>
    <w:rsid w:val="00C5785B"/>
    <w:rsid w:val="00C6049A"/>
    <w:rsid w:val="00C66E1A"/>
    <w:rsid w:val="00C715AE"/>
    <w:rsid w:val="00C725CD"/>
    <w:rsid w:val="00C76847"/>
    <w:rsid w:val="00C82330"/>
    <w:rsid w:val="00C85001"/>
    <w:rsid w:val="00C900AD"/>
    <w:rsid w:val="00C96C19"/>
    <w:rsid w:val="00C970A7"/>
    <w:rsid w:val="00CA05C5"/>
    <w:rsid w:val="00CB1B56"/>
    <w:rsid w:val="00CB291A"/>
    <w:rsid w:val="00CC1FB9"/>
    <w:rsid w:val="00CC579F"/>
    <w:rsid w:val="00CC7BB5"/>
    <w:rsid w:val="00CC7E21"/>
    <w:rsid w:val="00CD6248"/>
    <w:rsid w:val="00CD73CB"/>
    <w:rsid w:val="00CE11B9"/>
    <w:rsid w:val="00CE1676"/>
    <w:rsid w:val="00CE2DE8"/>
    <w:rsid w:val="00CF29F1"/>
    <w:rsid w:val="00CF7EE1"/>
    <w:rsid w:val="00D12B58"/>
    <w:rsid w:val="00D219F3"/>
    <w:rsid w:val="00D2484E"/>
    <w:rsid w:val="00D26060"/>
    <w:rsid w:val="00D309E1"/>
    <w:rsid w:val="00D321D6"/>
    <w:rsid w:val="00D32E94"/>
    <w:rsid w:val="00D34ADB"/>
    <w:rsid w:val="00D401EF"/>
    <w:rsid w:val="00D45E99"/>
    <w:rsid w:val="00D475D6"/>
    <w:rsid w:val="00D54AC1"/>
    <w:rsid w:val="00D55B7C"/>
    <w:rsid w:val="00D57399"/>
    <w:rsid w:val="00D627A9"/>
    <w:rsid w:val="00D66405"/>
    <w:rsid w:val="00D81A2A"/>
    <w:rsid w:val="00D8220E"/>
    <w:rsid w:val="00D82CDB"/>
    <w:rsid w:val="00D842AB"/>
    <w:rsid w:val="00D875A0"/>
    <w:rsid w:val="00D91084"/>
    <w:rsid w:val="00D917C0"/>
    <w:rsid w:val="00D92532"/>
    <w:rsid w:val="00D9260C"/>
    <w:rsid w:val="00D94C06"/>
    <w:rsid w:val="00DA41AC"/>
    <w:rsid w:val="00DA54C4"/>
    <w:rsid w:val="00DA61AE"/>
    <w:rsid w:val="00DC51DB"/>
    <w:rsid w:val="00DD184F"/>
    <w:rsid w:val="00DD3100"/>
    <w:rsid w:val="00DD716F"/>
    <w:rsid w:val="00DD7F17"/>
    <w:rsid w:val="00DE7A15"/>
    <w:rsid w:val="00DF0930"/>
    <w:rsid w:val="00DF4AE9"/>
    <w:rsid w:val="00DF5AD8"/>
    <w:rsid w:val="00DF6703"/>
    <w:rsid w:val="00DF7CA1"/>
    <w:rsid w:val="00E035F4"/>
    <w:rsid w:val="00E202F1"/>
    <w:rsid w:val="00E202F7"/>
    <w:rsid w:val="00E20765"/>
    <w:rsid w:val="00E21153"/>
    <w:rsid w:val="00E222C8"/>
    <w:rsid w:val="00E249FF"/>
    <w:rsid w:val="00E35970"/>
    <w:rsid w:val="00E41F00"/>
    <w:rsid w:val="00E440DE"/>
    <w:rsid w:val="00E50E13"/>
    <w:rsid w:val="00E5137C"/>
    <w:rsid w:val="00E529BE"/>
    <w:rsid w:val="00E55FE9"/>
    <w:rsid w:val="00E573DA"/>
    <w:rsid w:val="00E65C59"/>
    <w:rsid w:val="00E669B9"/>
    <w:rsid w:val="00E67285"/>
    <w:rsid w:val="00E67FD5"/>
    <w:rsid w:val="00E757C4"/>
    <w:rsid w:val="00E76B04"/>
    <w:rsid w:val="00E7765F"/>
    <w:rsid w:val="00E96031"/>
    <w:rsid w:val="00E963E0"/>
    <w:rsid w:val="00EA0E1B"/>
    <w:rsid w:val="00EA37C5"/>
    <w:rsid w:val="00EA3804"/>
    <w:rsid w:val="00EB3351"/>
    <w:rsid w:val="00EB3D0B"/>
    <w:rsid w:val="00EC4BF7"/>
    <w:rsid w:val="00EC71C4"/>
    <w:rsid w:val="00EC78F9"/>
    <w:rsid w:val="00ED48B6"/>
    <w:rsid w:val="00EE1095"/>
    <w:rsid w:val="00EE41EF"/>
    <w:rsid w:val="00EF2B5C"/>
    <w:rsid w:val="00EF6BE2"/>
    <w:rsid w:val="00F03037"/>
    <w:rsid w:val="00F1313B"/>
    <w:rsid w:val="00F1313E"/>
    <w:rsid w:val="00F131AB"/>
    <w:rsid w:val="00F1429E"/>
    <w:rsid w:val="00F20A80"/>
    <w:rsid w:val="00F32A7A"/>
    <w:rsid w:val="00F33F26"/>
    <w:rsid w:val="00F503CF"/>
    <w:rsid w:val="00F52BDF"/>
    <w:rsid w:val="00F55662"/>
    <w:rsid w:val="00F60776"/>
    <w:rsid w:val="00F651E2"/>
    <w:rsid w:val="00F66DCC"/>
    <w:rsid w:val="00F827E0"/>
    <w:rsid w:val="00F84703"/>
    <w:rsid w:val="00F87742"/>
    <w:rsid w:val="00F902D1"/>
    <w:rsid w:val="00F93A82"/>
    <w:rsid w:val="00F93CE0"/>
    <w:rsid w:val="00F94FA1"/>
    <w:rsid w:val="00F959EF"/>
    <w:rsid w:val="00FB1561"/>
    <w:rsid w:val="00FB53A3"/>
    <w:rsid w:val="00FB7B19"/>
    <w:rsid w:val="00FC285B"/>
    <w:rsid w:val="00FD5907"/>
    <w:rsid w:val="00FE0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81107-354A-4E64-8E0B-F4D70F61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D6A"/>
    <w:pPr>
      <w:widowControl w:val="0"/>
      <w:suppressAutoHyphens/>
    </w:pPr>
    <w:rPr>
      <w:rFonts w:eastAsia="Arial Unicode MS"/>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14D6A"/>
  </w:style>
  <w:style w:type="character" w:styleId="Emphasis">
    <w:name w:val="Emphasis"/>
    <w:qFormat/>
    <w:rsid w:val="00B14D6A"/>
    <w:rPr>
      <w:i/>
      <w:iCs/>
    </w:rPr>
  </w:style>
  <w:style w:type="character" w:styleId="Hyperlink">
    <w:name w:val="Hyperlink"/>
    <w:semiHidden/>
    <w:rsid w:val="00B14D6A"/>
    <w:rPr>
      <w:color w:val="000080"/>
      <w:u w:val="single"/>
    </w:rPr>
  </w:style>
  <w:style w:type="paragraph" w:customStyle="1" w:styleId="Heading">
    <w:name w:val="Heading"/>
    <w:basedOn w:val="Normal"/>
    <w:next w:val="BodyText"/>
    <w:rsid w:val="00B14D6A"/>
    <w:pPr>
      <w:keepNext/>
      <w:spacing w:before="240" w:after="120"/>
    </w:pPr>
    <w:rPr>
      <w:rFonts w:ascii="Arial" w:eastAsia="MS Mincho" w:hAnsi="Arial" w:cs="Tahoma"/>
      <w:sz w:val="28"/>
      <w:szCs w:val="28"/>
    </w:rPr>
  </w:style>
  <w:style w:type="paragraph" w:styleId="BodyText">
    <w:name w:val="Body Text"/>
    <w:basedOn w:val="Normal"/>
    <w:semiHidden/>
    <w:rsid w:val="00B14D6A"/>
    <w:pPr>
      <w:spacing w:after="120"/>
    </w:pPr>
  </w:style>
  <w:style w:type="paragraph" w:styleId="List">
    <w:name w:val="List"/>
    <w:basedOn w:val="BodyText"/>
    <w:semiHidden/>
    <w:rsid w:val="00B14D6A"/>
    <w:rPr>
      <w:rFonts w:cs="Tahoma"/>
    </w:rPr>
  </w:style>
  <w:style w:type="paragraph" w:styleId="Caption">
    <w:name w:val="caption"/>
    <w:basedOn w:val="Normal"/>
    <w:qFormat/>
    <w:rsid w:val="00B14D6A"/>
    <w:pPr>
      <w:suppressLineNumbers/>
      <w:spacing w:before="120" w:after="120"/>
    </w:pPr>
    <w:rPr>
      <w:rFonts w:cs="Tahoma"/>
      <w:i/>
      <w:iCs/>
    </w:rPr>
  </w:style>
  <w:style w:type="paragraph" w:customStyle="1" w:styleId="Index">
    <w:name w:val="Index"/>
    <w:basedOn w:val="Normal"/>
    <w:rsid w:val="00B14D6A"/>
    <w:pPr>
      <w:suppressLineNumbers/>
    </w:pPr>
    <w:rPr>
      <w:rFonts w:cs="Tahoma"/>
    </w:rPr>
  </w:style>
  <w:style w:type="paragraph" w:styleId="ListParagraph">
    <w:name w:val="List Paragraph"/>
    <w:basedOn w:val="Normal"/>
    <w:uiPriority w:val="34"/>
    <w:qFormat/>
    <w:rsid w:val="005E6150"/>
    <w:pPr>
      <w:ind w:left="720"/>
      <w:contextualSpacing/>
    </w:pPr>
  </w:style>
  <w:style w:type="table" w:styleId="TableGrid">
    <w:name w:val="Table Grid"/>
    <w:basedOn w:val="TableNormal"/>
    <w:uiPriority w:val="59"/>
    <w:rsid w:val="005E61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
    <w:name w:val="body"/>
    <w:basedOn w:val="DefaultParagraphFont"/>
    <w:rsid w:val="005E6150"/>
  </w:style>
  <w:style w:type="paragraph" w:styleId="BalloonText">
    <w:name w:val="Balloon Text"/>
    <w:basedOn w:val="Normal"/>
    <w:link w:val="BalloonTextChar"/>
    <w:uiPriority w:val="99"/>
    <w:semiHidden/>
    <w:unhideWhenUsed/>
    <w:rsid w:val="005E6150"/>
    <w:rPr>
      <w:rFonts w:ascii="Tahoma" w:hAnsi="Tahoma" w:cs="Tahoma"/>
      <w:sz w:val="16"/>
      <w:szCs w:val="16"/>
    </w:rPr>
  </w:style>
  <w:style w:type="character" w:customStyle="1" w:styleId="BalloonTextChar">
    <w:name w:val="Balloon Text Char"/>
    <w:basedOn w:val="DefaultParagraphFont"/>
    <w:link w:val="BalloonText"/>
    <w:uiPriority w:val="99"/>
    <w:semiHidden/>
    <w:rsid w:val="005E6150"/>
    <w:rPr>
      <w:rFonts w:ascii="Tahoma" w:eastAsia="Arial Unicode MS" w:hAnsi="Tahoma" w:cs="Tahoma"/>
      <w:kern w:val="1"/>
      <w:sz w:val="16"/>
      <w:szCs w:val="16"/>
    </w:rPr>
  </w:style>
  <w:style w:type="paragraph" w:styleId="Header">
    <w:name w:val="header"/>
    <w:basedOn w:val="Normal"/>
    <w:link w:val="HeaderChar"/>
    <w:uiPriority w:val="99"/>
    <w:unhideWhenUsed/>
    <w:rsid w:val="005E6150"/>
    <w:pPr>
      <w:tabs>
        <w:tab w:val="center" w:pos="4680"/>
        <w:tab w:val="right" w:pos="9360"/>
      </w:tabs>
    </w:pPr>
  </w:style>
  <w:style w:type="character" w:customStyle="1" w:styleId="HeaderChar">
    <w:name w:val="Header Char"/>
    <w:basedOn w:val="DefaultParagraphFont"/>
    <w:link w:val="Header"/>
    <w:uiPriority w:val="99"/>
    <w:rsid w:val="005E6150"/>
    <w:rPr>
      <w:rFonts w:eastAsia="Arial Unicode MS"/>
      <w:kern w:val="1"/>
      <w:sz w:val="24"/>
      <w:szCs w:val="24"/>
    </w:rPr>
  </w:style>
  <w:style w:type="paragraph" w:styleId="Footer">
    <w:name w:val="footer"/>
    <w:basedOn w:val="Normal"/>
    <w:link w:val="FooterChar"/>
    <w:uiPriority w:val="99"/>
    <w:unhideWhenUsed/>
    <w:rsid w:val="005E6150"/>
    <w:pPr>
      <w:tabs>
        <w:tab w:val="center" w:pos="4680"/>
        <w:tab w:val="right" w:pos="9360"/>
      </w:tabs>
    </w:pPr>
  </w:style>
  <w:style w:type="character" w:customStyle="1" w:styleId="FooterChar">
    <w:name w:val="Footer Char"/>
    <w:basedOn w:val="DefaultParagraphFont"/>
    <w:link w:val="Footer"/>
    <w:uiPriority w:val="99"/>
    <w:rsid w:val="005E6150"/>
    <w:rPr>
      <w:rFonts w:eastAsia="Arial Unicode MS"/>
      <w:kern w:val="1"/>
      <w:sz w:val="24"/>
      <w:szCs w:val="24"/>
    </w:rPr>
  </w:style>
  <w:style w:type="character" w:styleId="CommentReference">
    <w:name w:val="annotation reference"/>
    <w:basedOn w:val="DefaultParagraphFont"/>
    <w:uiPriority w:val="99"/>
    <w:semiHidden/>
    <w:unhideWhenUsed/>
    <w:rsid w:val="00142FEB"/>
    <w:rPr>
      <w:sz w:val="16"/>
      <w:szCs w:val="16"/>
    </w:rPr>
  </w:style>
  <w:style w:type="paragraph" w:styleId="CommentText">
    <w:name w:val="annotation text"/>
    <w:basedOn w:val="Normal"/>
    <w:link w:val="CommentTextChar"/>
    <w:uiPriority w:val="99"/>
    <w:semiHidden/>
    <w:unhideWhenUsed/>
    <w:rsid w:val="00142FEB"/>
    <w:rPr>
      <w:sz w:val="20"/>
      <w:szCs w:val="20"/>
    </w:rPr>
  </w:style>
  <w:style w:type="character" w:customStyle="1" w:styleId="CommentTextChar">
    <w:name w:val="Comment Text Char"/>
    <w:basedOn w:val="DefaultParagraphFont"/>
    <w:link w:val="CommentText"/>
    <w:uiPriority w:val="99"/>
    <w:semiHidden/>
    <w:rsid w:val="00142FEB"/>
    <w:rPr>
      <w:rFonts w:eastAsia="Arial Unicode MS"/>
      <w:kern w:val="1"/>
    </w:rPr>
  </w:style>
  <w:style w:type="paragraph" w:styleId="CommentSubject">
    <w:name w:val="annotation subject"/>
    <w:basedOn w:val="CommentText"/>
    <w:next w:val="CommentText"/>
    <w:link w:val="CommentSubjectChar"/>
    <w:uiPriority w:val="99"/>
    <w:semiHidden/>
    <w:unhideWhenUsed/>
    <w:rsid w:val="00142FEB"/>
    <w:rPr>
      <w:b/>
      <w:bCs/>
    </w:rPr>
  </w:style>
  <w:style w:type="character" w:customStyle="1" w:styleId="CommentSubjectChar">
    <w:name w:val="Comment Subject Char"/>
    <w:basedOn w:val="CommentTextChar"/>
    <w:link w:val="CommentSubject"/>
    <w:uiPriority w:val="99"/>
    <w:semiHidden/>
    <w:rsid w:val="00142FEB"/>
    <w:rPr>
      <w:rFonts w:eastAsia="Arial Unicode MS"/>
      <w:b/>
      <w:bCs/>
      <w:kern w:val="1"/>
    </w:rPr>
  </w:style>
  <w:style w:type="character" w:styleId="FollowedHyperlink">
    <w:name w:val="FollowedHyperlink"/>
    <w:basedOn w:val="DefaultParagraphFont"/>
    <w:rsid w:val="00DF5AD8"/>
    <w:rPr>
      <w:color w:val="800080" w:themeColor="followedHyperlink"/>
      <w:u w:val="single"/>
    </w:rPr>
  </w:style>
  <w:style w:type="paragraph" w:styleId="Date">
    <w:name w:val="Date"/>
    <w:basedOn w:val="Normal"/>
    <w:next w:val="Normal"/>
    <w:link w:val="DateChar"/>
    <w:rsid w:val="000B7C68"/>
  </w:style>
  <w:style w:type="character" w:customStyle="1" w:styleId="DateChar">
    <w:name w:val="Date Char"/>
    <w:basedOn w:val="DefaultParagraphFont"/>
    <w:link w:val="Date"/>
    <w:rsid w:val="000B7C68"/>
    <w:rPr>
      <w:rFonts w:eastAsia="Arial Unicode MS"/>
      <w:kern w:val="1"/>
    </w:rPr>
  </w:style>
  <w:style w:type="paragraph" w:customStyle="1" w:styleId="EndNoteBibliographyTitle">
    <w:name w:val="EndNote Bibliography Title"/>
    <w:basedOn w:val="Normal"/>
    <w:link w:val="EndNoteBibliographyTitleChar"/>
    <w:rsid w:val="003E6B7A"/>
    <w:pPr>
      <w:jc w:val="center"/>
    </w:pPr>
    <w:rPr>
      <w:noProof/>
    </w:rPr>
  </w:style>
  <w:style w:type="character" w:customStyle="1" w:styleId="EndNoteBibliographyTitleChar">
    <w:name w:val="EndNote Bibliography Title Char"/>
    <w:basedOn w:val="DefaultParagraphFont"/>
    <w:link w:val="EndNoteBibliographyTitle"/>
    <w:rsid w:val="003E6B7A"/>
    <w:rPr>
      <w:rFonts w:eastAsia="Arial Unicode MS"/>
      <w:noProof/>
      <w:kern w:val="1"/>
    </w:rPr>
  </w:style>
  <w:style w:type="paragraph" w:customStyle="1" w:styleId="EndNoteBibliography">
    <w:name w:val="EndNote Bibliography"/>
    <w:basedOn w:val="Normal"/>
    <w:link w:val="EndNoteBibliographyChar"/>
    <w:rsid w:val="003E6B7A"/>
    <w:rPr>
      <w:noProof/>
    </w:rPr>
  </w:style>
  <w:style w:type="character" w:customStyle="1" w:styleId="EndNoteBibliographyChar">
    <w:name w:val="EndNote Bibliography Char"/>
    <w:basedOn w:val="DefaultParagraphFont"/>
    <w:link w:val="EndNoteBibliography"/>
    <w:rsid w:val="003E6B7A"/>
    <w:rPr>
      <w:rFonts w:eastAsia="Arial Unicode MS"/>
      <w:noProof/>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5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ief_Executive_Officer" TargetMode="External"/><Relationship Id="rId3" Type="http://schemas.openxmlformats.org/officeDocument/2006/relationships/settings" Target="settings.xml"/><Relationship Id="rId7" Type="http://schemas.openxmlformats.org/officeDocument/2006/relationships/hyperlink" Target="http://en.wikipedia.org/wiki/Chairm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General_Elect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6137</Words>
  <Characters>34983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Reviewer 1</cp:lastModifiedBy>
  <cp:revision>2</cp:revision>
  <cp:lastPrinted>2009-06-03T13:58:00Z</cp:lastPrinted>
  <dcterms:created xsi:type="dcterms:W3CDTF">2018-04-16T02:42:00Z</dcterms:created>
  <dcterms:modified xsi:type="dcterms:W3CDTF">2018-04-16T02:42:00Z</dcterms:modified>
</cp:coreProperties>
</file>